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C410" w14:textId="77777777" w:rsidR="00E4403F" w:rsidRPr="005A5D9A" w:rsidRDefault="00936234" w:rsidP="00E4403F">
      <w:pPr>
        <w:pBdr>
          <w:top w:val="single" w:sz="4" w:space="1" w:color="auto"/>
          <w:left w:val="single" w:sz="4" w:space="4" w:color="auto"/>
          <w:bottom w:val="single" w:sz="4" w:space="1" w:color="auto"/>
          <w:right w:val="single" w:sz="4" w:space="4" w:color="auto"/>
        </w:pBdr>
        <w:jc w:val="center"/>
        <w:rPr>
          <w:rStyle w:val="Rfrenceintense"/>
          <w:rFonts w:asciiTheme="majorHAnsi" w:hAnsiTheme="majorHAnsi"/>
          <w:color w:val="auto"/>
          <w:sz w:val="32"/>
          <w:u w:val="none"/>
        </w:rPr>
      </w:pPr>
      <w:r>
        <w:rPr>
          <w:rStyle w:val="Rfrenceintense"/>
          <w:noProof/>
          <w:color w:val="auto"/>
          <w:u w:val="none"/>
        </w:rPr>
        <mc:AlternateContent>
          <mc:Choice Requires="wps">
            <w:drawing>
              <wp:anchor distT="0" distB="0" distL="114300" distR="114300" simplePos="0" relativeHeight="251660288" behindDoc="0" locked="0" layoutInCell="1" allowOverlap="1" wp14:anchorId="673A4FBD" wp14:editId="4311E8A4">
                <wp:simplePos x="0" y="0"/>
                <wp:positionH relativeFrom="column">
                  <wp:posOffset>3910965</wp:posOffset>
                </wp:positionH>
                <wp:positionV relativeFrom="paragraph">
                  <wp:posOffset>-610870</wp:posOffset>
                </wp:positionV>
                <wp:extent cx="2453640" cy="467995"/>
                <wp:effectExtent l="0" t="0" r="2032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67995"/>
                        </a:xfrm>
                        <a:prstGeom prst="rect">
                          <a:avLst/>
                        </a:prstGeom>
                        <a:solidFill>
                          <a:srgbClr val="FFFFFF"/>
                        </a:solidFill>
                        <a:ln w="9525">
                          <a:solidFill>
                            <a:srgbClr val="000000"/>
                          </a:solidFill>
                          <a:miter lim="800000"/>
                          <a:headEnd/>
                          <a:tailEnd/>
                        </a:ln>
                      </wps:spPr>
                      <wps:txbx>
                        <w:txbxContent>
                          <w:p w14:paraId="3F6EE8EB" w14:textId="77777777" w:rsidR="00B8228D" w:rsidRDefault="00934A7D" w:rsidP="00624421">
                            <w:pPr>
                              <w:jc w:val="center"/>
                              <w:rPr>
                                <w:rStyle w:val="Lienhypertexte"/>
                                <w:rFonts w:ascii="Arial" w:hAnsi="Arial" w:cs="Arial"/>
                                <w:u w:val="none"/>
                              </w:rPr>
                            </w:pPr>
                            <w:hyperlink r:id="rId8" w:history="1">
                              <w:r w:rsidR="00B8228D">
                                <w:rPr>
                                  <w:rStyle w:val="Lienhypertexte"/>
                                  <w:rFonts w:ascii="Arial" w:hAnsi="Arial" w:cs="Arial"/>
                                  <w:u w:val="none"/>
                                </w:rPr>
                                <w:t>aufildufeminin@gmail.com</w:t>
                              </w:r>
                            </w:hyperlink>
                          </w:p>
                          <w:p w14:paraId="1CEA6593" w14:textId="77777777" w:rsidR="00B8228D" w:rsidRDefault="00B8228D" w:rsidP="00624421">
                            <w:pPr>
                              <w:jc w:val="center"/>
                              <w:rPr>
                                <w:rStyle w:val="Lienhypertexte"/>
                                <w:rFonts w:ascii="Arial" w:hAnsi="Arial" w:cs="Arial"/>
                                <w:u w:val="none"/>
                              </w:rPr>
                            </w:pPr>
                            <w:r>
                              <w:rPr>
                                <w:rStyle w:val="Lienhypertexte"/>
                                <w:rFonts w:ascii="Arial" w:hAnsi="Arial" w:cs="Arial"/>
                                <w:u w:val="none"/>
                              </w:rPr>
                              <w:t>RDV sur Doctolib</w:t>
                            </w:r>
                          </w:p>
                          <w:p w14:paraId="674788F3" w14:textId="77777777" w:rsidR="00B8228D" w:rsidRDefault="00B8228D" w:rsidP="00624421">
                            <w:pPr>
                              <w:jc w:val="center"/>
                              <w:rPr>
                                <w:rStyle w:val="Lienhypertexte"/>
                                <w:rFonts w:ascii="Arial" w:hAnsi="Arial" w:cs="Arial"/>
                                <w:u w:val="none"/>
                              </w:rPr>
                            </w:pPr>
                          </w:p>
                          <w:p w14:paraId="3E5DB63B" w14:textId="77777777" w:rsidR="00B8228D" w:rsidRPr="00624421" w:rsidRDefault="00B8228D" w:rsidP="00624421">
                            <w:pPr>
                              <w:jc w:val="center"/>
                              <w:rPr>
                                <w:rFonts w:ascii="Arial" w:hAnsi="Arial" w:cs="Arial"/>
                              </w:rPr>
                            </w:pPr>
                          </w:p>
                          <w:p w14:paraId="2C24DB1D" w14:textId="77777777" w:rsidR="00B8228D" w:rsidRDefault="00B8228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73A4FBD" id="_x0000_t202" coordsize="21600,21600" o:spt="202" path="m,l,21600r21600,l21600,xe">
                <v:stroke joinstyle="miter"/>
                <v:path gradientshapeok="t" o:connecttype="rect"/>
              </v:shapetype>
              <v:shape id="Text Box 2" o:spid="_x0000_s1026" type="#_x0000_t202" style="position:absolute;left:0;text-align:left;margin-left:307.95pt;margin-top:-48.1pt;width:193.2pt;height:36.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">
                <v:textbox>
                  <w:txbxContent>
                    <w:p w14:paraId="3F6EE8EB" w14:textId="77777777" w:rsidR="00B8228D" w:rsidRDefault="00934A7D" w:rsidP="00624421">
                      <w:pPr>
                        <w:jc w:val="center"/>
                        <w:rPr>
                          <w:rStyle w:val="Lienhypertexte"/>
                          <w:rFonts w:ascii="Arial" w:hAnsi="Arial" w:cs="Arial"/>
                          <w:u w:val="none"/>
                        </w:rPr>
                      </w:pPr>
                      <w:hyperlink r:id="rId9" w:history="1">
                        <w:r w:rsidR="00B8228D">
                          <w:rPr>
                            <w:rStyle w:val="Lienhypertexte"/>
                            <w:rFonts w:ascii="Arial" w:hAnsi="Arial" w:cs="Arial"/>
                            <w:u w:val="none"/>
                          </w:rPr>
                          <w:t>aufildufeminin@gmail.com</w:t>
                        </w:r>
                      </w:hyperlink>
                    </w:p>
                    <w:p w14:paraId="1CEA6593" w14:textId="77777777" w:rsidR="00B8228D" w:rsidRDefault="00B8228D" w:rsidP="00624421">
                      <w:pPr>
                        <w:jc w:val="center"/>
                        <w:rPr>
                          <w:rStyle w:val="Lienhypertexte"/>
                          <w:rFonts w:ascii="Arial" w:hAnsi="Arial" w:cs="Arial"/>
                          <w:u w:val="none"/>
                        </w:rPr>
                      </w:pPr>
                      <w:r>
                        <w:rPr>
                          <w:rStyle w:val="Lienhypertexte"/>
                          <w:rFonts w:ascii="Arial" w:hAnsi="Arial" w:cs="Arial"/>
                          <w:u w:val="none"/>
                        </w:rPr>
                        <w:t>RDV sur Doctolib</w:t>
                      </w:r>
                    </w:p>
                    <w:p w14:paraId="674788F3" w14:textId="77777777" w:rsidR="00B8228D" w:rsidRDefault="00B8228D" w:rsidP="00624421">
                      <w:pPr>
                        <w:jc w:val="center"/>
                        <w:rPr>
                          <w:rStyle w:val="Lienhypertexte"/>
                          <w:rFonts w:ascii="Arial" w:hAnsi="Arial" w:cs="Arial"/>
                          <w:u w:val="none"/>
                        </w:rPr>
                      </w:pPr>
                    </w:p>
                    <w:p w14:paraId="3E5DB63B" w14:textId="77777777" w:rsidR="00B8228D" w:rsidRPr="00624421" w:rsidRDefault="00B8228D" w:rsidP="00624421">
                      <w:pPr>
                        <w:jc w:val="center"/>
                        <w:rPr>
                          <w:rFonts w:ascii="Arial" w:hAnsi="Arial" w:cs="Arial"/>
                        </w:rPr>
                      </w:pPr>
                    </w:p>
                    <w:p w14:paraId="2C24DB1D" w14:textId="77777777" w:rsidR="00B8228D" w:rsidRDefault="00B8228D"/>
                  </w:txbxContent>
                </v:textbox>
              </v:shape>
            </w:pict>
          </mc:Fallback>
        </mc:AlternateContent>
      </w:r>
      <w:r w:rsidR="00E4403F" w:rsidRPr="005A5D9A">
        <w:rPr>
          <w:rStyle w:val="Rfrenceintense"/>
          <w:rFonts w:asciiTheme="majorHAnsi" w:hAnsiTheme="majorHAnsi"/>
          <w:color w:val="auto"/>
          <w:sz w:val="32"/>
          <w:u w:val="none"/>
        </w:rPr>
        <w:t>Contrat d’accompagnement pour les accouchements</w:t>
      </w:r>
    </w:p>
    <w:p w14:paraId="069F6019" w14:textId="77777777" w:rsidR="00E4403F" w:rsidRPr="005A5D9A" w:rsidRDefault="00061594" w:rsidP="00D03314">
      <w:pPr>
        <w:pBdr>
          <w:top w:val="single" w:sz="4" w:space="1" w:color="auto"/>
          <w:left w:val="single" w:sz="4" w:space="4" w:color="auto"/>
          <w:bottom w:val="single" w:sz="4" w:space="1" w:color="auto"/>
          <w:right w:val="single" w:sz="4" w:space="4" w:color="auto"/>
        </w:pBdr>
        <w:jc w:val="center"/>
        <w:rPr>
          <w:rStyle w:val="Rfrenceintense"/>
          <w:rFonts w:asciiTheme="majorHAnsi" w:hAnsiTheme="majorHAnsi"/>
          <w:color w:val="auto"/>
          <w:sz w:val="32"/>
          <w:u w:val="none"/>
        </w:rPr>
      </w:pPr>
      <w:r w:rsidRPr="005A5D9A">
        <w:rPr>
          <w:rStyle w:val="Rfrenceintense"/>
          <w:rFonts w:asciiTheme="majorHAnsi" w:hAnsiTheme="majorHAnsi"/>
          <w:color w:val="auto"/>
          <w:sz w:val="32"/>
          <w:u w:val="none"/>
        </w:rPr>
        <w:t xml:space="preserve"> s</w:t>
      </w:r>
      <w:r w:rsidR="00E4403F" w:rsidRPr="005A5D9A">
        <w:rPr>
          <w:rStyle w:val="Rfrenceintense"/>
          <w:rFonts w:asciiTheme="majorHAnsi" w:hAnsiTheme="majorHAnsi"/>
          <w:color w:val="auto"/>
          <w:sz w:val="32"/>
          <w:u w:val="none"/>
        </w:rPr>
        <w:t>ur le plateau technique (PT)</w:t>
      </w:r>
    </w:p>
    <w:p w14:paraId="2B366118" w14:textId="77777777" w:rsidR="0010026B" w:rsidRDefault="0010026B" w:rsidP="00D03314">
      <w:pPr>
        <w:jc w:val="both"/>
        <w:rPr>
          <w:rFonts w:ascii="Arial" w:hAnsi="Arial" w:cs="Arial"/>
        </w:rPr>
      </w:pPr>
    </w:p>
    <w:p w14:paraId="6037B088" w14:textId="77777777" w:rsidR="009A792D" w:rsidRPr="00D7781B" w:rsidRDefault="009A792D" w:rsidP="00D03314">
      <w:pPr>
        <w:jc w:val="both"/>
        <w:rPr>
          <w:rFonts w:ascii="Arial" w:hAnsi="Arial" w:cs="Arial"/>
          <w:sz w:val="20"/>
          <w:szCs w:val="20"/>
        </w:rPr>
      </w:pPr>
      <w:r w:rsidRPr="00D7781B">
        <w:rPr>
          <w:rFonts w:ascii="Arial" w:hAnsi="Arial" w:cs="Arial"/>
          <w:sz w:val="20"/>
          <w:szCs w:val="20"/>
        </w:rPr>
        <w:t xml:space="preserve">Mme </w:t>
      </w:r>
      <w:r w:rsidRPr="00624421">
        <w:rPr>
          <w:rFonts w:ascii="Arial" w:hAnsi="Arial" w:cs="Arial"/>
          <w:b/>
          <w:sz w:val="20"/>
          <w:szCs w:val="20"/>
        </w:rPr>
        <w:t>BERTHIER-DUBOZ</w:t>
      </w:r>
      <w:r w:rsidRPr="00D7781B">
        <w:rPr>
          <w:rFonts w:ascii="Arial" w:hAnsi="Arial" w:cs="Arial"/>
          <w:sz w:val="20"/>
          <w:szCs w:val="20"/>
        </w:rPr>
        <w:t xml:space="preserve"> Marion, </w:t>
      </w:r>
      <w:r w:rsidR="006815AE">
        <w:rPr>
          <w:rFonts w:ascii="Arial" w:hAnsi="Arial" w:cs="Arial"/>
          <w:sz w:val="20"/>
          <w:szCs w:val="20"/>
        </w:rPr>
        <w:t>27 place A</w:t>
      </w:r>
      <w:r w:rsidR="00A23CAE">
        <w:rPr>
          <w:rFonts w:ascii="Arial" w:hAnsi="Arial" w:cs="Arial"/>
          <w:sz w:val="20"/>
          <w:szCs w:val="20"/>
        </w:rPr>
        <w:t>n</w:t>
      </w:r>
      <w:r w:rsidR="006E171D">
        <w:rPr>
          <w:rFonts w:ascii="Arial" w:hAnsi="Arial" w:cs="Arial"/>
          <w:sz w:val="20"/>
          <w:szCs w:val="20"/>
        </w:rPr>
        <w:t>n</w:t>
      </w:r>
      <w:r w:rsidR="00A23CAE">
        <w:rPr>
          <w:rFonts w:ascii="Arial" w:hAnsi="Arial" w:cs="Arial"/>
          <w:sz w:val="20"/>
          <w:szCs w:val="20"/>
        </w:rPr>
        <w:t>apurna</w:t>
      </w:r>
      <w:r w:rsidR="00A23CAE" w:rsidRPr="00D7781B">
        <w:rPr>
          <w:rFonts w:ascii="Arial" w:hAnsi="Arial" w:cs="Arial"/>
          <w:sz w:val="20"/>
          <w:szCs w:val="20"/>
        </w:rPr>
        <w:t xml:space="preserve"> 74000 Annecy</w:t>
      </w:r>
      <w:r w:rsidR="00D03314">
        <w:rPr>
          <w:rFonts w:ascii="Arial" w:hAnsi="Arial" w:cs="Arial"/>
          <w:sz w:val="20"/>
          <w:szCs w:val="20"/>
        </w:rPr>
        <w:t xml:space="preserve"> </w:t>
      </w:r>
      <w:r w:rsidRPr="00D7781B">
        <w:rPr>
          <w:rFonts w:ascii="Arial" w:hAnsi="Arial" w:cs="Arial"/>
          <w:sz w:val="20"/>
          <w:szCs w:val="20"/>
        </w:rPr>
        <w:t>(</w:t>
      </w:r>
      <w:r w:rsidR="00D03314" w:rsidRPr="00CB73F5">
        <w:rPr>
          <w:rFonts w:ascii="Arial" w:hAnsi="Arial" w:cs="Arial"/>
          <w:b/>
          <w:sz w:val="20"/>
          <w:szCs w:val="20"/>
        </w:rPr>
        <w:t xml:space="preserve">06 07 02 21 </w:t>
      </w:r>
      <w:r w:rsidRPr="00CB73F5">
        <w:rPr>
          <w:rFonts w:ascii="Arial" w:hAnsi="Arial" w:cs="Arial"/>
          <w:b/>
          <w:sz w:val="20"/>
          <w:szCs w:val="20"/>
        </w:rPr>
        <w:t>48</w:t>
      </w:r>
      <w:r w:rsidRPr="00D7781B">
        <w:rPr>
          <w:rFonts w:ascii="Arial" w:hAnsi="Arial" w:cs="Arial"/>
          <w:sz w:val="20"/>
          <w:szCs w:val="20"/>
        </w:rPr>
        <w:t>)</w:t>
      </w:r>
    </w:p>
    <w:p w14:paraId="537C30F0" w14:textId="77777777" w:rsidR="00D03314" w:rsidRDefault="00D03314" w:rsidP="00E4403F">
      <w:pPr>
        <w:jc w:val="both"/>
        <w:rPr>
          <w:rFonts w:ascii="Arial" w:hAnsi="Arial" w:cs="Arial"/>
          <w:sz w:val="20"/>
          <w:szCs w:val="20"/>
        </w:rPr>
      </w:pPr>
      <w:r>
        <w:rPr>
          <w:rFonts w:ascii="Arial" w:hAnsi="Arial" w:cs="Arial"/>
          <w:sz w:val="20"/>
          <w:szCs w:val="20"/>
        </w:rPr>
        <w:t xml:space="preserve">Mme </w:t>
      </w:r>
      <w:r w:rsidRPr="00624421">
        <w:rPr>
          <w:rFonts w:ascii="Arial" w:hAnsi="Arial" w:cs="Arial"/>
          <w:b/>
          <w:sz w:val="20"/>
          <w:szCs w:val="20"/>
        </w:rPr>
        <w:t>GAUTHIER</w:t>
      </w:r>
      <w:r>
        <w:rPr>
          <w:rFonts w:ascii="Arial" w:hAnsi="Arial" w:cs="Arial"/>
          <w:sz w:val="20"/>
          <w:szCs w:val="20"/>
        </w:rPr>
        <w:t xml:space="preserve"> Sophie,</w:t>
      </w:r>
      <w:bookmarkStart w:id="0" w:name="_Hlk488478742"/>
      <w:r w:rsidR="00061594">
        <w:rPr>
          <w:rFonts w:ascii="Arial" w:hAnsi="Arial" w:cs="Arial"/>
          <w:sz w:val="20"/>
          <w:szCs w:val="20"/>
        </w:rPr>
        <w:t xml:space="preserve"> </w:t>
      </w:r>
      <w:r>
        <w:rPr>
          <w:rFonts w:ascii="Arial" w:hAnsi="Arial" w:cs="Arial"/>
          <w:sz w:val="20"/>
          <w:szCs w:val="20"/>
        </w:rPr>
        <w:t>27 place Annapurna</w:t>
      </w:r>
      <w:bookmarkEnd w:id="0"/>
      <w:r w:rsidRPr="00D7781B">
        <w:rPr>
          <w:rFonts w:ascii="Arial" w:hAnsi="Arial" w:cs="Arial"/>
          <w:sz w:val="20"/>
          <w:szCs w:val="20"/>
        </w:rPr>
        <w:t xml:space="preserve"> 74000 Annecy</w:t>
      </w:r>
      <w:r>
        <w:rPr>
          <w:rFonts w:ascii="Arial" w:hAnsi="Arial" w:cs="Arial"/>
          <w:sz w:val="20"/>
          <w:szCs w:val="20"/>
        </w:rPr>
        <w:t xml:space="preserve"> (</w:t>
      </w:r>
      <w:r w:rsidRPr="00CB73F5">
        <w:rPr>
          <w:rFonts w:ascii="Arial" w:hAnsi="Arial" w:cs="Arial"/>
          <w:b/>
          <w:sz w:val="20"/>
          <w:szCs w:val="20"/>
        </w:rPr>
        <w:t>06 70 70 76 75</w:t>
      </w:r>
      <w:r>
        <w:rPr>
          <w:rFonts w:ascii="Arial" w:hAnsi="Arial" w:cs="Arial"/>
          <w:sz w:val="20"/>
          <w:szCs w:val="20"/>
        </w:rPr>
        <w:t>)</w:t>
      </w:r>
    </w:p>
    <w:p w14:paraId="5E6E57BA" w14:textId="77777777" w:rsidR="002663ED" w:rsidRDefault="002663ED" w:rsidP="00E4403F">
      <w:pPr>
        <w:jc w:val="both"/>
        <w:rPr>
          <w:rFonts w:ascii="Arial" w:hAnsi="Arial" w:cs="Arial"/>
          <w:sz w:val="20"/>
          <w:szCs w:val="20"/>
        </w:rPr>
      </w:pPr>
      <w:r w:rsidRPr="00D7781B">
        <w:rPr>
          <w:rFonts w:ascii="Arial" w:hAnsi="Arial" w:cs="Arial"/>
          <w:sz w:val="20"/>
          <w:szCs w:val="20"/>
        </w:rPr>
        <w:t xml:space="preserve">Mme </w:t>
      </w:r>
      <w:r w:rsidRPr="00624421">
        <w:rPr>
          <w:rFonts w:ascii="Arial" w:hAnsi="Arial" w:cs="Arial"/>
          <w:b/>
          <w:sz w:val="20"/>
          <w:szCs w:val="20"/>
        </w:rPr>
        <w:t>MARCHAND</w:t>
      </w:r>
      <w:r w:rsidRPr="00D7781B">
        <w:rPr>
          <w:rFonts w:ascii="Arial" w:hAnsi="Arial" w:cs="Arial"/>
          <w:sz w:val="20"/>
          <w:szCs w:val="20"/>
        </w:rPr>
        <w:t xml:space="preserve"> Pauline</w:t>
      </w:r>
      <w:r w:rsidR="006815AE">
        <w:rPr>
          <w:rFonts w:ascii="Arial" w:hAnsi="Arial" w:cs="Arial"/>
          <w:sz w:val="20"/>
          <w:szCs w:val="20"/>
        </w:rPr>
        <w:t>, 27 place A</w:t>
      </w:r>
      <w:r w:rsidR="006E171D">
        <w:rPr>
          <w:rFonts w:ascii="Arial" w:hAnsi="Arial" w:cs="Arial"/>
          <w:sz w:val="20"/>
          <w:szCs w:val="20"/>
        </w:rPr>
        <w:t>n</w:t>
      </w:r>
      <w:r w:rsidR="00A23CAE">
        <w:rPr>
          <w:rFonts w:ascii="Arial" w:hAnsi="Arial" w:cs="Arial"/>
          <w:sz w:val="20"/>
          <w:szCs w:val="20"/>
        </w:rPr>
        <w:t>napurna</w:t>
      </w:r>
      <w:r w:rsidR="00A23CAE" w:rsidRPr="00D7781B">
        <w:rPr>
          <w:rFonts w:ascii="Arial" w:hAnsi="Arial" w:cs="Arial"/>
          <w:sz w:val="20"/>
          <w:szCs w:val="20"/>
        </w:rPr>
        <w:t xml:space="preserve"> 74000 Annecy</w:t>
      </w:r>
      <w:r w:rsidR="00A23CAE">
        <w:rPr>
          <w:rFonts w:ascii="Arial" w:hAnsi="Arial" w:cs="Arial"/>
          <w:sz w:val="20"/>
          <w:szCs w:val="20"/>
        </w:rPr>
        <w:t>,</w:t>
      </w:r>
      <w:r w:rsidRPr="00D7781B">
        <w:rPr>
          <w:rFonts w:ascii="Arial" w:hAnsi="Arial" w:cs="Arial"/>
          <w:sz w:val="20"/>
          <w:szCs w:val="20"/>
        </w:rPr>
        <w:t xml:space="preserve"> (</w:t>
      </w:r>
      <w:r w:rsidRPr="00CB73F5">
        <w:rPr>
          <w:rFonts w:ascii="Arial" w:hAnsi="Arial" w:cs="Arial"/>
          <w:b/>
          <w:sz w:val="20"/>
          <w:szCs w:val="20"/>
        </w:rPr>
        <w:t>07 87 14 49 06</w:t>
      </w:r>
      <w:r w:rsidRPr="00D7781B">
        <w:rPr>
          <w:rFonts w:ascii="Arial" w:hAnsi="Arial" w:cs="Arial"/>
          <w:sz w:val="20"/>
          <w:szCs w:val="20"/>
        </w:rPr>
        <w:t>)</w:t>
      </w:r>
    </w:p>
    <w:p w14:paraId="4A287407" w14:textId="77777777" w:rsidR="00B8228D" w:rsidRPr="00B8228D" w:rsidRDefault="00B8228D" w:rsidP="00E4403F">
      <w:pPr>
        <w:jc w:val="both"/>
        <w:rPr>
          <w:rFonts w:ascii="Arial" w:hAnsi="Arial" w:cs="Arial"/>
          <w:sz w:val="20"/>
          <w:szCs w:val="20"/>
        </w:rPr>
      </w:pPr>
      <w:r>
        <w:rPr>
          <w:rFonts w:ascii="Arial" w:hAnsi="Arial" w:cs="Arial"/>
          <w:sz w:val="20"/>
          <w:szCs w:val="20"/>
        </w:rPr>
        <w:t xml:space="preserve">Mme </w:t>
      </w:r>
      <w:r w:rsidRPr="00B8228D">
        <w:rPr>
          <w:rFonts w:ascii="Arial" w:hAnsi="Arial" w:cs="Arial"/>
          <w:b/>
          <w:sz w:val="20"/>
          <w:szCs w:val="20"/>
        </w:rPr>
        <w:t>GARANCINI</w:t>
      </w:r>
      <w:r>
        <w:rPr>
          <w:rFonts w:ascii="Arial" w:hAnsi="Arial" w:cs="Arial"/>
          <w:b/>
          <w:sz w:val="20"/>
          <w:szCs w:val="20"/>
        </w:rPr>
        <w:t xml:space="preserve"> </w:t>
      </w:r>
      <w:r>
        <w:rPr>
          <w:rFonts w:ascii="Arial" w:hAnsi="Arial" w:cs="Arial"/>
          <w:sz w:val="20"/>
          <w:szCs w:val="20"/>
        </w:rPr>
        <w:t>Emeline, 27 place de l’Annapurna 74000 Annecy (</w:t>
      </w:r>
      <w:r w:rsidRPr="00B8228D">
        <w:rPr>
          <w:rFonts w:ascii="Arial" w:hAnsi="Arial" w:cs="Arial"/>
          <w:b/>
          <w:sz w:val="20"/>
          <w:szCs w:val="20"/>
        </w:rPr>
        <w:t>06 50 65 73 76</w:t>
      </w:r>
      <w:r>
        <w:rPr>
          <w:rFonts w:ascii="Arial" w:hAnsi="Arial" w:cs="Arial"/>
          <w:sz w:val="20"/>
          <w:szCs w:val="20"/>
        </w:rPr>
        <w:t>)</w:t>
      </w:r>
    </w:p>
    <w:p w14:paraId="0CF81B3F" w14:textId="77777777" w:rsidR="00E4403F" w:rsidRDefault="00E4403F" w:rsidP="00D03314">
      <w:pPr>
        <w:pStyle w:val="Titre2"/>
        <w:tabs>
          <w:tab w:val="clear" w:pos="2880"/>
        </w:tabs>
        <w:ind w:left="567"/>
      </w:pPr>
      <w:r w:rsidRPr="00D03314">
        <w:t>Conditions d’accès au PT d</w:t>
      </w:r>
      <w:r w:rsidR="006815AE" w:rsidRPr="00D03314">
        <w:t>u C</w:t>
      </w:r>
      <w:r w:rsidR="00EA15EF">
        <w:t xml:space="preserve">entre </w:t>
      </w:r>
      <w:r w:rsidR="006815AE" w:rsidRPr="00D03314">
        <w:t>H</w:t>
      </w:r>
      <w:r w:rsidR="00EA15EF">
        <w:t xml:space="preserve">ospitalier </w:t>
      </w:r>
      <w:r w:rsidR="006815AE" w:rsidRPr="00D03314">
        <w:t>A</w:t>
      </w:r>
      <w:r w:rsidR="00EA15EF">
        <w:t xml:space="preserve">nnecy Genevois (CHANGE) </w:t>
      </w:r>
      <w:r w:rsidRPr="00D03314">
        <w:t> </w:t>
      </w:r>
    </w:p>
    <w:p w14:paraId="2539E62D" w14:textId="77777777" w:rsidR="00B75A81" w:rsidRPr="00B75A81" w:rsidRDefault="00B75A81" w:rsidP="00B75A81"/>
    <w:p w14:paraId="39401F38" w14:textId="77777777" w:rsidR="00E4403F" w:rsidRDefault="0010026B" w:rsidP="00061594">
      <w:pPr>
        <w:jc w:val="both"/>
        <w:rPr>
          <w:rFonts w:ascii="Arial" w:hAnsi="Arial" w:cs="Arial"/>
        </w:rPr>
      </w:pPr>
      <w:r>
        <w:rPr>
          <w:rFonts w:ascii="Arial" w:hAnsi="Arial" w:cs="Arial"/>
        </w:rPr>
        <w:t>Nous appliquons les r</w:t>
      </w:r>
      <w:r w:rsidR="00EF6F33">
        <w:rPr>
          <w:rFonts w:ascii="Arial" w:hAnsi="Arial" w:cs="Arial"/>
        </w:rPr>
        <w:t>e</w:t>
      </w:r>
      <w:r>
        <w:rPr>
          <w:rFonts w:ascii="Arial" w:hAnsi="Arial" w:cs="Arial"/>
        </w:rPr>
        <w:t>commandations de l’HAS sur l’accouchement physiologique.</w:t>
      </w:r>
    </w:p>
    <w:p w14:paraId="6BFA7D22" w14:textId="77777777" w:rsidR="00B75A81" w:rsidRDefault="00C40BC9" w:rsidP="00061594">
      <w:pPr>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2116B365" wp14:editId="7EECFF08">
                <wp:simplePos x="0" y="0"/>
                <wp:positionH relativeFrom="column">
                  <wp:posOffset>1704975</wp:posOffset>
                </wp:positionH>
                <wp:positionV relativeFrom="paragraph">
                  <wp:posOffset>57785</wp:posOffset>
                </wp:positionV>
                <wp:extent cx="76200" cy="45719"/>
                <wp:effectExtent l="0" t="19050" r="38100" b="31115"/>
                <wp:wrapNone/>
                <wp:docPr id="3" name="Flèche : droite 3"/>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4CC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134.25pt;margin-top:4.55pt;width: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" adj="15120" fillcolor="#4f81bd [3204]" strokecolor="#243f60 [1604]" strokeweight="2pt"/>
            </w:pict>
          </mc:Fallback>
        </mc:AlternateContent>
      </w:r>
      <w:hyperlink r:id="rId10" w:history="1">
        <w:r w:rsidR="00B75A81" w:rsidRPr="004C5310">
          <w:rPr>
            <w:rStyle w:val="Lienhypertexte"/>
            <w:rFonts w:ascii="Arial" w:hAnsi="Arial" w:cs="Arial"/>
          </w:rPr>
          <w:t>https://www.has-sante.fr</w:t>
        </w:r>
      </w:hyperlink>
      <w:r w:rsidR="00B75A81">
        <w:rPr>
          <w:rFonts w:ascii="Arial" w:hAnsi="Arial" w:cs="Arial"/>
        </w:rPr>
        <w:t xml:space="preserve">  </w:t>
      </w:r>
      <w:r>
        <w:rPr>
          <w:rFonts w:ascii="Arial" w:hAnsi="Arial" w:cs="Arial"/>
        </w:rPr>
        <w:t xml:space="preserve">   </w:t>
      </w:r>
      <w:r w:rsidR="00B75A81">
        <w:rPr>
          <w:rFonts w:ascii="Arial" w:hAnsi="Arial" w:cs="Arial"/>
        </w:rPr>
        <w:t>accouchement normal</w:t>
      </w:r>
    </w:p>
    <w:p w14:paraId="039F80BC" w14:textId="77777777" w:rsidR="00B75A81" w:rsidRDefault="0010026B" w:rsidP="00061594">
      <w:pPr>
        <w:jc w:val="both"/>
        <w:rPr>
          <w:rFonts w:ascii="Arial" w:hAnsi="Arial" w:cs="Arial"/>
        </w:rPr>
      </w:pPr>
      <w:r>
        <w:rPr>
          <w:rFonts w:ascii="Arial" w:hAnsi="Arial" w:cs="Arial"/>
        </w:rPr>
        <w:t xml:space="preserve">Merci de prendre connaissance de </w:t>
      </w:r>
      <w:r w:rsidR="00C16EA7">
        <w:rPr>
          <w:rFonts w:ascii="Arial" w:hAnsi="Arial" w:cs="Arial"/>
        </w:rPr>
        <w:t>c</w:t>
      </w:r>
      <w:r>
        <w:rPr>
          <w:rFonts w:ascii="Arial" w:hAnsi="Arial" w:cs="Arial"/>
        </w:rPr>
        <w:t xml:space="preserve">es recommandations et de nous </w:t>
      </w:r>
      <w:r w:rsidR="008065B2">
        <w:rPr>
          <w:rFonts w:ascii="Arial" w:hAnsi="Arial" w:cs="Arial"/>
        </w:rPr>
        <w:t xml:space="preserve">donner votre consentement éclairé. </w:t>
      </w:r>
      <w:r w:rsidR="00EA15EF">
        <w:rPr>
          <w:rFonts w:ascii="Arial" w:hAnsi="Arial" w:cs="Arial"/>
        </w:rPr>
        <w:t>(Ex= Délivrance Dirigée, Antibioprophylaxie...)</w:t>
      </w:r>
    </w:p>
    <w:p w14:paraId="191A57AF" w14:textId="77777777" w:rsidR="008065B2" w:rsidRDefault="008065B2" w:rsidP="00061594">
      <w:pPr>
        <w:jc w:val="both"/>
        <w:rPr>
          <w:rFonts w:ascii="Arial" w:hAnsi="Arial" w:cs="Arial"/>
        </w:rPr>
      </w:pPr>
    </w:p>
    <w:p w14:paraId="22A28E92" w14:textId="77777777" w:rsidR="00444404" w:rsidRPr="00444404" w:rsidRDefault="00444404" w:rsidP="00061594">
      <w:pPr>
        <w:jc w:val="both"/>
        <w:rPr>
          <w:rFonts w:ascii="Arial" w:hAnsi="Arial" w:cs="Arial"/>
          <w:u w:val="single"/>
        </w:rPr>
      </w:pPr>
      <w:r w:rsidRPr="00444404">
        <w:rPr>
          <w:rFonts w:ascii="Arial" w:hAnsi="Arial" w:cs="Arial"/>
          <w:u w:val="single"/>
        </w:rPr>
        <w:t xml:space="preserve">Pour bénéficier de cet accompagnement, la grossesse doit être physiologique, c’est-à-dire : </w:t>
      </w:r>
    </w:p>
    <w:p w14:paraId="51444124" w14:textId="77777777" w:rsidR="00444404" w:rsidRPr="00444404" w:rsidRDefault="00444404" w:rsidP="00444404">
      <w:pPr>
        <w:pStyle w:val="Paragraphedeliste"/>
        <w:numPr>
          <w:ilvl w:val="0"/>
          <w:numId w:val="13"/>
        </w:numPr>
        <w:rPr>
          <w:rFonts w:ascii="Arial" w:hAnsi="Arial" w:cs="Arial"/>
        </w:rPr>
      </w:pPr>
      <w:r w:rsidRPr="00444404">
        <w:rPr>
          <w:rFonts w:ascii="Arial" w:hAnsi="Arial" w:cs="Arial"/>
        </w:rPr>
        <w:t>Absence de pathologie maternelle à risque obstétrical. Cette pathologie peut être décelée par votre sage-femme responsable, l’obstétricien ou l’anesthésiste. (ex= pathologie antérieure ou pathologie survenant pendant la grossesse)</w:t>
      </w:r>
    </w:p>
    <w:p w14:paraId="4283F492" w14:textId="77777777" w:rsidR="00444404" w:rsidRPr="00444404" w:rsidRDefault="00444404" w:rsidP="00444404">
      <w:pPr>
        <w:pStyle w:val="Paragraphedeliste"/>
        <w:numPr>
          <w:ilvl w:val="0"/>
          <w:numId w:val="13"/>
        </w:numPr>
        <w:rPr>
          <w:rFonts w:ascii="Arial" w:hAnsi="Arial" w:cs="Arial"/>
        </w:rPr>
      </w:pPr>
      <w:r w:rsidRPr="00444404">
        <w:rPr>
          <w:rFonts w:ascii="Arial" w:hAnsi="Arial" w:cs="Arial"/>
        </w:rPr>
        <w:t>Absence de pathologie fœtale reconnue en anténatale</w:t>
      </w:r>
    </w:p>
    <w:p w14:paraId="5B4A4D7E" w14:textId="77777777" w:rsidR="00444404" w:rsidRPr="00444404" w:rsidRDefault="00444404" w:rsidP="00444404">
      <w:pPr>
        <w:pStyle w:val="Paragraphedeliste"/>
        <w:numPr>
          <w:ilvl w:val="0"/>
          <w:numId w:val="13"/>
        </w:numPr>
        <w:rPr>
          <w:rFonts w:ascii="Arial" w:hAnsi="Arial" w:cs="Arial"/>
        </w:rPr>
      </w:pPr>
      <w:r w:rsidRPr="00444404">
        <w:rPr>
          <w:rFonts w:ascii="Arial" w:hAnsi="Arial" w:cs="Arial"/>
        </w:rPr>
        <w:t>Absence d’antécédents obstétricaux à risque de récidive (hémorragie, dystocie des épaules, extraction difficile, périnée complet, utérus cicatriciel)</w:t>
      </w:r>
    </w:p>
    <w:p w14:paraId="4C8BCD6A" w14:textId="77777777" w:rsidR="00444404" w:rsidRPr="00444404" w:rsidRDefault="00444404" w:rsidP="00444404">
      <w:pPr>
        <w:pStyle w:val="Paragraphedeliste"/>
        <w:numPr>
          <w:ilvl w:val="0"/>
          <w:numId w:val="13"/>
        </w:numPr>
        <w:tabs>
          <w:tab w:val="left" w:pos="284"/>
        </w:tabs>
        <w:rPr>
          <w:rFonts w:ascii="Arial" w:hAnsi="Arial" w:cs="Arial"/>
        </w:rPr>
      </w:pPr>
      <w:r w:rsidRPr="00444404">
        <w:rPr>
          <w:rFonts w:ascii="Arial" w:hAnsi="Arial" w:cs="Arial"/>
        </w:rPr>
        <w:t xml:space="preserve">Grossesse </w:t>
      </w:r>
      <w:proofErr w:type="spellStart"/>
      <w:r w:rsidRPr="00444404">
        <w:rPr>
          <w:rFonts w:ascii="Arial" w:hAnsi="Arial" w:cs="Arial"/>
        </w:rPr>
        <w:t>monofoetale</w:t>
      </w:r>
      <w:proofErr w:type="spellEnd"/>
    </w:p>
    <w:p w14:paraId="2A5431E7" w14:textId="77777777" w:rsidR="00444404" w:rsidRPr="00444404" w:rsidRDefault="00444404" w:rsidP="00444404">
      <w:pPr>
        <w:pStyle w:val="Paragraphedeliste"/>
        <w:numPr>
          <w:ilvl w:val="0"/>
          <w:numId w:val="13"/>
        </w:numPr>
        <w:tabs>
          <w:tab w:val="left" w:pos="284"/>
        </w:tabs>
        <w:rPr>
          <w:rFonts w:ascii="Arial" w:hAnsi="Arial" w:cs="Arial"/>
        </w:rPr>
      </w:pPr>
      <w:r w:rsidRPr="00444404">
        <w:rPr>
          <w:rFonts w:ascii="Arial" w:hAnsi="Arial" w:cs="Arial"/>
        </w:rPr>
        <w:t>Présentation céphalique</w:t>
      </w:r>
    </w:p>
    <w:p w14:paraId="7B0B2EF3" w14:textId="77777777" w:rsidR="00444404" w:rsidRPr="00444404" w:rsidRDefault="00444404" w:rsidP="00444404">
      <w:pPr>
        <w:pStyle w:val="Paragraphedeliste"/>
        <w:numPr>
          <w:ilvl w:val="0"/>
          <w:numId w:val="13"/>
        </w:numPr>
        <w:tabs>
          <w:tab w:val="left" w:pos="284"/>
        </w:tabs>
        <w:rPr>
          <w:rFonts w:ascii="Arial" w:hAnsi="Arial" w:cs="Arial"/>
        </w:rPr>
      </w:pPr>
      <w:r w:rsidRPr="00444404">
        <w:rPr>
          <w:rFonts w:ascii="Arial" w:hAnsi="Arial" w:cs="Arial"/>
        </w:rPr>
        <w:t>Placenta normalement inséré</w:t>
      </w:r>
    </w:p>
    <w:p w14:paraId="77151DC7" w14:textId="77777777" w:rsidR="00444404" w:rsidRPr="00444404" w:rsidRDefault="00444404" w:rsidP="00444404">
      <w:pPr>
        <w:pStyle w:val="Paragraphedeliste"/>
        <w:numPr>
          <w:ilvl w:val="0"/>
          <w:numId w:val="13"/>
        </w:numPr>
        <w:tabs>
          <w:tab w:val="left" w:pos="284"/>
        </w:tabs>
        <w:rPr>
          <w:rFonts w:ascii="Arial" w:hAnsi="Arial" w:cs="Arial"/>
        </w:rPr>
      </w:pPr>
      <w:r w:rsidRPr="00444404">
        <w:rPr>
          <w:rFonts w:ascii="Arial" w:hAnsi="Arial" w:cs="Arial"/>
        </w:rPr>
        <w:t xml:space="preserve">Travail spontané entre 37 SA et 41+ </w:t>
      </w:r>
      <w:r>
        <w:rPr>
          <w:rFonts w:ascii="Arial" w:hAnsi="Arial" w:cs="Arial"/>
        </w:rPr>
        <w:t>5</w:t>
      </w:r>
      <w:r w:rsidRPr="00444404">
        <w:rPr>
          <w:rFonts w:ascii="Arial" w:hAnsi="Arial" w:cs="Arial"/>
        </w:rPr>
        <w:t xml:space="preserve"> SA. A partir de 41SA, surveillance terme dépassé : échographie + monitoring toutes les 48h au CHANGE.</w:t>
      </w:r>
    </w:p>
    <w:p w14:paraId="00246517" w14:textId="77777777" w:rsidR="00444404" w:rsidRDefault="00444404" w:rsidP="00444404">
      <w:pPr>
        <w:rPr>
          <w:rFonts w:ascii="Arial" w:hAnsi="Arial" w:cs="Arial"/>
        </w:rPr>
      </w:pPr>
      <w:r>
        <w:rPr>
          <w:rFonts w:ascii="Arial" w:hAnsi="Arial" w:cs="Arial"/>
        </w:rPr>
        <w:t xml:space="preserve">    </w:t>
      </w:r>
    </w:p>
    <w:p w14:paraId="0F46D855" w14:textId="5572A0BE" w:rsidR="00046C32" w:rsidRPr="005D489D" w:rsidRDefault="00B75A81" w:rsidP="00444404">
      <w:pPr>
        <w:jc w:val="both"/>
        <w:rPr>
          <w:rFonts w:ascii="Arial" w:hAnsi="Arial" w:cs="Arial"/>
        </w:rPr>
        <w:sectPr w:rsidR="00046C32" w:rsidRPr="005D489D" w:rsidSect="00D03314">
          <w:pgSz w:w="11906" w:h="16838"/>
          <w:pgMar w:top="1440" w:right="1080" w:bottom="1440" w:left="1080" w:header="708" w:footer="708" w:gutter="0"/>
          <w:cols w:space="708"/>
          <w:docGrid w:linePitch="360"/>
        </w:sectPr>
      </w:pPr>
      <w:r w:rsidRPr="005D489D">
        <w:rPr>
          <w:rFonts w:ascii="Arial" w:hAnsi="Arial" w:cs="Arial"/>
        </w:rPr>
        <w:t>A tout moment, de la grossess</w:t>
      </w:r>
      <w:r w:rsidR="00EA15EF" w:rsidRPr="005D489D">
        <w:rPr>
          <w:rFonts w:ascii="Arial" w:hAnsi="Arial" w:cs="Arial"/>
        </w:rPr>
        <w:t>e, de l’accouchement ou du post-</w:t>
      </w:r>
      <w:r w:rsidRPr="005D489D">
        <w:rPr>
          <w:rFonts w:ascii="Arial" w:hAnsi="Arial" w:cs="Arial"/>
        </w:rPr>
        <w:t xml:space="preserve">partum, la sage-femme </w:t>
      </w:r>
      <w:r w:rsidR="00EA15EF" w:rsidRPr="005D489D">
        <w:rPr>
          <w:rFonts w:ascii="Arial" w:hAnsi="Arial" w:cs="Arial"/>
        </w:rPr>
        <w:t>peut vous transférer à l’équipe médicale du CHANGE, si elle le juge nécessair</w:t>
      </w:r>
      <w:r w:rsidR="005D489D" w:rsidRPr="005D489D">
        <w:rPr>
          <w:rFonts w:ascii="Arial" w:hAnsi="Arial" w:cs="Arial"/>
        </w:rPr>
        <w:t>e.</w:t>
      </w:r>
    </w:p>
    <w:p w14:paraId="2BE5F878" w14:textId="77777777" w:rsidR="00EA15EF" w:rsidRDefault="00EA15EF" w:rsidP="00444404">
      <w:pPr>
        <w:rPr>
          <w:rFonts w:ascii="Arial" w:hAnsi="Arial" w:cs="Arial"/>
        </w:rPr>
        <w:sectPr w:rsidR="00EA15EF" w:rsidSect="00444404">
          <w:type w:val="continuous"/>
          <w:pgSz w:w="11906" w:h="16838"/>
          <w:pgMar w:top="1440" w:right="1080" w:bottom="1440" w:left="1080" w:header="708" w:footer="708" w:gutter="0"/>
          <w:cols w:space="708"/>
          <w:docGrid w:linePitch="360"/>
        </w:sectPr>
      </w:pPr>
    </w:p>
    <w:p w14:paraId="3079CF4B" w14:textId="77777777" w:rsidR="00444404" w:rsidRDefault="00444404" w:rsidP="008065B2">
      <w:pPr>
        <w:jc w:val="both"/>
        <w:rPr>
          <w:rFonts w:ascii="Arial" w:hAnsi="Arial" w:cs="Arial"/>
          <w:u w:val="single"/>
        </w:rPr>
        <w:sectPr w:rsidR="00444404" w:rsidSect="005D489D">
          <w:type w:val="continuous"/>
          <w:pgSz w:w="11906" w:h="16838"/>
          <w:pgMar w:top="1440" w:right="1077" w:bottom="1440" w:left="1077" w:header="709" w:footer="709" w:gutter="0"/>
          <w:cols w:space="708"/>
          <w:docGrid w:linePitch="360"/>
        </w:sectPr>
      </w:pPr>
    </w:p>
    <w:p w14:paraId="4C124909" w14:textId="77777777" w:rsidR="00624421" w:rsidRPr="008065B2" w:rsidRDefault="00E4403F" w:rsidP="005D489D">
      <w:pPr>
        <w:rPr>
          <w:rFonts w:ascii="Arial" w:hAnsi="Arial" w:cs="Arial"/>
          <w:u w:val="single"/>
        </w:rPr>
      </w:pPr>
      <w:r w:rsidRPr="008065B2">
        <w:rPr>
          <w:rFonts w:ascii="Arial" w:hAnsi="Arial" w:cs="Arial"/>
          <w:u w:val="single"/>
        </w:rPr>
        <w:t>Pendant l’accouchement, un transfert vers l’équipe médicale est toujours envisageable, et ce, dès qu’une pathologie apparaît</w:t>
      </w:r>
      <w:r w:rsidR="00B75A81" w:rsidRPr="008065B2">
        <w:rPr>
          <w:rFonts w:ascii="Arial" w:hAnsi="Arial" w:cs="Arial"/>
          <w:u w:val="single"/>
        </w:rPr>
        <w:t>, par exemple</w:t>
      </w:r>
      <w:r w:rsidRPr="008065B2">
        <w:rPr>
          <w:rFonts w:ascii="Arial" w:hAnsi="Arial" w:cs="Arial"/>
          <w:u w:val="single"/>
        </w:rPr>
        <w:t xml:space="preserve"> : </w:t>
      </w:r>
    </w:p>
    <w:p w14:paraId="7488C179" w14:textId="77777777" w:rsidR="00624421" w:rsidRPr="00624421" w:rsidRDefault="00624421" w:rsidP="005D489D">
      <w:pPr>
        <w:tabs>
          <w:tab w:val="left" w:pos="284"/>
        </w:tabs>
        <w:rPr>
          <w:rFonts w:ascii="Arial" w:hAnsi="Arial" w:cs="Arial"/>
        </w:rPr>
        <w:sectPr w:rsidR="00624421" w:rsidRPr="00624421" w:rsidSect="00046C32">
          <w:type w:val="continuous"/>
          <w:pgSz w:w="11906" w:h="16838"/>
          <w:pgMar w:top="1440" w:right="1080" w:bottom="1440" w:left="1080" w:header="708" w:footer="708" w:gutter="0"/>
          <w:cols w:space="708"/>
          <w:docGrid w:linePitch="360"/>
        </w:sectPr>
      </w:pPr>
    </w:p>
    <w:p w14:paraId="3D732BAE" w14:textId="77777777" w:rsidR="00E4403F"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Hémorragie maternelle en cours de travail, au cours de la délivrance ou du post-partum immédiat</w:t>
      </w:r>
    </w:p>
    <w:p w14:paraId="065F7B45" w14:textId="77777777" w:rsidR="00E4403F"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Hyperthermie maternelle</w:t>
      </w:r>
      <w:r w:rsidR="006815AE" w:rsidRPr="004B2857">
        <w:rPr>
          <w:rFonts w:ascii="Arial" w:hAnsi="Arial" w:cs="Arial"/>
        </w:rPr>
        <w:t xml:space="preserve">, </w:t>
      </w:r>
      <w:r w:rsidR="00B8228D">
        <w:rPr>
          <w:rFonts w:ascii="Arial" w:hAnsi="Arial" w:cs="Arial"/>
        </w:rPr>
        <w:t>(</w:t>
      </w:r>
      <w:r w:rsidR="006815AE" w:rsidRPr="004B2857">
        <w:rPr>
          <w:rFonts w:ascii="Arial" w:hAnsi="Arial" w:cs="Arial"/>
        </w:rPr>
        <w:t>&gt; à 38°</w:t>
      </w:r>
      <w:r w:rsidR="00B8228D">
        <w:rPr>
          <w:rFonts w:ascii="Arial" w:hAnsi="Arial" w:cs="Arial"/>
        </w:rPr>
        <w:t>)</w:t>
      </w:r>
      <w:r w:rsidR="006815AE" w:rsidRPr="004B2857">
        <w:rPr>
          <w:rFonts w:ascii="Arial" w:hAnsi="Arial" w:cs="Arial"/>
        </w:rPr>
        <w:t xml:space="preserve"> </w:t>
      </w:r>
    </w:p>
    <w:p w14:paraId="1808BD5E" w14:textId="77777777" w:rsidR="00E4403F"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Anomalie du rythme cardiaque fœtal</w:t>
      </w:r>
    </w:p>
    <w:p w14:paraId="22557493" w14:textId="77777777" w:rsidR="00EA15EF" w:rsidRPr="004B2857" w:rsidRDefault="00EA15EF" w:rsidP="005D489D">
      <w:pPr>
        <w:pStyle w:val="Paragraphedeliste"/>
        <w:numPr>
          <w:ilvl w:val="0"/>
          <w:numId w:val="14"/>
        </w:numPr>
        <w:tabs>
          <w:tab w:val="left" w:pos="284"/>
        </w:tabs>
        <w:rPr>
          <w:rFonts w:ascii="Arial" w:hAnsi="Arial" w:cs="Arial"/>
        </w:rPr>
      </w:pPr>
      <w:r w:rsidRPr="004B2857">
        <w:rPr>
          <w:rFonts w:ascii="Arial" w:hAnsi="Arial" w:cs="Arial"/>
        </w:rPr>
        <w:t>Rupture de la poche des eaux sans mise en travail spontané</w:t>
      </w:r>
      <w:r w:rsidR="00B8228D">
        <w:rPr>
          <w:rFonts w:ascii="Arial" w:hAnsi="Arial" w:cs="Arial"/>
        </w:rPr>
        <w:t xml:space="preserve"> &gt; 12h</w:t>
      </w:r>
    </w:p>
    <w:p w14:paraId="4365F26F" w14:textId="77777777" w:rsidR="00E4403F"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 xml:space="preserve">Stagnation de la dilatation </w:t>
      </w:r>
      <w:r w:rsidR="006815AE" w:rsidRPr="004B2857">
        <w:rPr>
          <w:rFonts w:ascii="Arial" w:hAnsi="Arial" w:cs="Arial"/>
        </w:rPr>
        <w:t>(travail non physiologique)</w:t>
      </w:r>
    </w:p>
    <w:p w14:paraId="39126DA8" w14:textId="77777777" w:rsidR="00E4403F"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Non déliv</w:t>
      </w:r>
      <w:r w:rsidR="006815AE" w:rsidRPr="004B2857">
        <w:rPr>
          <w:rFonts w:ascii="Arial" w:hAnsi="Arial" w:cs="Arial"/>
        </w:rPr>
        <w:t>rance du placenta supérieure à 2</w:t>
      </w:r>
      <w:r w:rsidRPr="004B2857">
        <w:rPr>
          <w:rFonts w:ascii="Arial" w:hAnsi="Arial" w:cs="Arial"/>
        </w:rPr>
        <w:t>0 minutes</w:t>
      </w:r>
    </w:p>
    <w:p w14:paraId="13059E00" w14:textId="77777777" w:rsidR="00046C32" w:rsidRPr="004B2857" w:rsidRDefault="00E4403F" w:rsidP="005D489D">
      <w:pPr>
        <w:pStyle w:val="Paragraphedeliste"/>
        <w:numPr>
          <w:ilvl w:val="0"/>
          <w:numId w:val="14"/>
        </w:numPr>
        <w:tabs>
          <w:tab w:val="left" w:pos="284"/>
        </w:tabs>
        <w:rPr>
          <w:rFonts w:ascii="Arial" w:hAnsi="Arial" w:cs="Arial"/>
        </w:rPr>
      </w:pPr>
      <w:r w:rsidRPr="004B2857">
        <w:rPr>
          <w:rFonts w:ascii="Arial" w:hAnsi="Arial" w:cs="Arial"/>
        </w:rPr>
        <w:t>Désir du couple (</w:t>
      </w:r>
      <w:r w:rsidR="006815AE" w:rsidRPr="004B2857">
        <w:rPr>
          <w:rFonts w:ascii="Arial" w:hAnsi="Arial" w:cs="Arial"/>
        </w:rPr>
        <w:t>demande de péridurale, angoisse..</w:t>
      </w:r>
      <w:r w:rsidRPr="004B2857">
        <w:rPr>
          <w:rFonts w:ascii="Arial" w:hAnsi="Arial" w:cs="Arial"/>
        </w:rPr>
        <w:t>.)</w:t>
      </w:r>
    </w:p>
    <w:p w14:paraId="598B22EA" w14:textId="77777777" w:rsidR="00EA15EF" w:rsidRPr="00EA15EF" w:rsidRDefault="00EA15EF" w:rsidP="005D489D">
      <w:pPr>
        <w:tabs>
          <w:tab w:val="left" w:pos="284"/>
        </w:tabs>
        <w:rPr>
          <w:rFonts w:ascii="Arial" w:hAnsi="Arial" w:cs="Arial"/>
        </w:rPr>
        <w:sectPr w:rsidR="00EA15EF" w:rsidRPr="00EA15EF" w:rsidSect="00444404">
          <w:type w:val="continuous"/>
          <w:pgSz w:w="11906" w:h="16838"/>
          <w:pgMar w:top="1440" w:right="1080" w:bottom="1440" w:left="1080" w:header="708" w:footer="708" w:gutter="0"/>
          <w:cols w:space="708"/>
          <w:docGrid w:linePitch="360"/>
        </w:sectPr>
      </w:pPr>
    </w:p>
    <w:p w14:paraId="49C75EB2" w14:textId="77777777" w:rsidR="0010026B" w:rsidRDefault="0010026B" w:rsidP="005D489D">
      <w:pPr>
        <w:rPr>
          <w:rFonts w:ascii="Arial" w:hAnsi="Arial" w:cs="Arial"/>
        </w:rPr>
      </w:pPr>
      <w:r>
        <w:rPr>
          <w:rFonts w:ascii="Arial" w:hAnsi="Arial" w:cs="Arial"/>
        </w:rPr>
        <w:t>Liste non exhaustive.</w:t>
      </w:r>
    </w:p>
    <w:p w14:paraId="0088BDE4" w14:textId="77777777" w:rsidR="004B2857" w:rsidRDefault="004B2857" w:rsidP="005D489D">
      <w:pPr>
        <w:rPr>
          <w:rFonts w:ascii="Arial" w:hAnsi="Arial" w:cs="Arial"/>
        </w:rPr>
      </w:pPr>
    </w:p>
    <w:p w14:paraId="18E98489" w14:textId="77777777" w:rsidR="004B2857" w:rsidRDefault="00E4403F" w:rsidP="005D489D">
      <w:pPr>
        <w:rPr>
          <w:rFonts w:ascii="Arial" w:hAnsi="Arial" w:cs="Arial"/>
        </w:rPr>
      </w:pPr>
      <w:r>
        <w:rPr>
          <w:rFonts w:ascii="Arial" w:hAnsi="Arial" w:cs="Arial"/>
        </w:rPr>
        <w:t xml:space="preserve">Lorsque tout se déroule de manière physiologique, vous rentrez chez vous dans les 4 heures </w:t>
      </w:r>
      <w:r>
        <w:rPr>
          <w:rFonts w:ascii="Arial" w:hAnsi="Arial" w:cs="Arial"/>
          <w:b/>
        </w:rPr>
        <w:t>maximum</w:t>
      </w:r>
      <w:r>
        <w:rPr>
          <w:rFonts w:ascii="Arial" w:hAnsi="Arial" w:cs="Arial"/>
        </w:rPr>
        <w:t xml:space="preserve"> suivant la naissance. </w:t>
      </w:r>
    </w:p>
    <w:p w14:paraId="518E31CB" w14:textId="77777777" w:rsidR="004B2857" w:rsidRPr="004B2857" w:rsidRDefault="004B2857" w:rsidP="004B2857">
      <w:pPr>
        <w:jc w:val="both"/>
        <w:rPr>
          <w:rFonts w:ascii="Arial" w:hAnsi="Arial" w:cs="Arial"/>
        </w:rPr>
      </w:pPr>
    </w:p>
    <w:p w14:paraId="57191CA9" w14:textId="77777777" w:rsidR="00E4403F" w:rsidRDefault="00E4403F" w:rsidP="00D03314">
      <w:pPr>
        <w:pStyle w:val="Titre2"/>
        <w:numPr>
          <w:ilvl w:val="0"/>
          <w:numId w:val="6"/>
        </w:numPr>
        <w:ind w:left="567"/>
        <w:rPr>
          <w:u w:val="single"/>
        </w:rPr>
      </w:pPr>
      <w:r>
        <w:lastRenderedPageBreak/>
        <w:t xml:space="preserve">Vous faites partie des couples pouvant bénéficier de cet accompagnement, vous avez des </w:t>
      </w:r>
      <w:r>
        <w:rPr>
          <w:u w:val="single"/>
        </w:rPr>
        <w:t>démarches à accomplir</w:t>
      </w:r>
    </w:p>
    <w:p w14:paraId="796D74BB" w14:textId="77777777" w:rsidR="006B536A" w:rsidRDefault="006B536A" w:rsidP="006B536A">
      <w:pPr>
        <w:ind w:left="720"/>
        <w:jc w:val="both"/>
        <w:rPr>
          <w:rFonts w:ascii="Arial" w:hAnsi="Arial" w:cs="Arial"/>
          <w:b/>
          <w:u w:val="single"/>
        </w:rPr>
      </w:pPr>
    </w:p>
    <w:p w14:paraId="77241501" w14:textId="77777777" w:rsidR="006B536A" w:rsidRPr="00206098" w:rsidRDefault="006B536A" w:rsidP="006B536A">
      <w:pPr>
        <w:pStyle w:val="Paragraphedeliste"/>
        <w:numPr>
          <w:ilvl w:val="1"/>
          <w:numId w:val="2"/>
        </w:numPr>
        <w:rPr>
          <w:rFonts w:ascii="Arial" w:hAnsi="Arial" w:cs="Arial"/>
          <w:b/>
        </w:rPr>
      </w:pPr>
      <w:r w:rsidRPr="00206098">
        <w:rPr>
          <w:rFonts w:ascii="Arial" w:hAnsi="Arial" w:cs="Arial"/>
          <w:b/>
        </w:rPr>
        <w:t xml:space="preserve">Démarches </w:t>
      </w:r>
      <w:r w:rsidRPr="00206098">
        <w:rPr>
          <w:rFonts w:ascii="Arial" w:hAnsi="Arial" w:cs="Arial"/>
          <w:b/>
          <w:i/>
        </w:rPr>
        <w:t>médicales</w:t>
      </w:r>
    </w:p>
    <w:p w14:paraId="3E46B6EF" w14:textId="77777777" w:rsidR="00046C32" w:rsidRDefault="00046C32" w:rsidP="00206098">
      <w:pPr>
        <w:pStyle w:val="Paragraphedeliste"/>
        <w:numPr>
          <w:ilvl w:val="0"/>
          <w:numId w:val="10"/>
        </w:numPr>
        <w:ind w:left="284"/>
        <w:rPr>
          <w:rFonts w:ascii="Arial" w:hAnsi="Arial" w:cs="Arial"/>
        </w:rPr>
        <w:sectPr w:rsidR="00046C32" w:rsidSect="00046C32">
          <w:type w:val="continuous"/>
          <w:pgSz w:w="11906" w:h="16838"/>
          <w:pgMar w:top="1440" w:right="1080" w:bottom="1440" w:left="1080" w:header="708" w:footer="708" w:gutter="0"/>
          <w:cols w:space="708"/>
          <w:docGrid w:linePitch="360"/>
        </w:sectPr>
      </w:pPr>
    </w:p>
    <w:p w14:paraId="39E4B422" w14:textId="77777777" w:rsidR="004B2857" w:rsidRPr="004B2857" w:rsidRDefault="006B536A" w:rsidP="005D489D">
      <w:pPr>
        <w:pStyle w:val="Paragraphedeliste"/>
        <w:numPr>
          <w:ilvl w:val="0"/>
          <w:numId w:val="15"/>
        </w:numPr>
        <w:jc w:val="both"/>
        <w:rPr>
          <w:rFonts w:ascii="Arial" w:hAnsi="Arial" w:cs="Arial"/>
        </w:rPr>
      </w:pPr>
      <w:r w:rsidRPr="004B2857">
        <w:rPr>
          <w:rFonts w:ascii="Arial" w:hAnsi="Arial" w:cs="Arial"/>
        </w:rPr>
        <w:t xml:space="preserve">Effectuer une visite anesthésiste au cours du </w:t>
      </w:r>
      <w:r w:rsidRPr="004B2857">
        <w:rPr>
          <w:rFonts w:ascii="Arial" w:hAnsi="Arial" w:cs="Arial"/>
          <w:b/>
        </w:rPr>
        <w:t>8</w:t>
      </w:r>
      <w:r w:rsidRPr="004B2857">
        <w:rPr>
          <w:rFonts w:ascii="Arial" w:hAnsi="Arial" w:cs="Arial"/>
          <w:b/>
          <w:vertAlign w:val="superscript"/>
        </w:rPr>
        <w:t>ème</w:t>
      </w:r>
      <w:r w:rsidRPr="004B2857">
        <w:rPr>
          <w:rFonts w:ascii="Arial" w:hAnsi="Arial" w:cs="Arial"/>
          <w:b/>
        </w:rPr>
        <w:t xml:space="preserve"> mois</w:t>
      </w:r>
      <w:r w:rsidRPr="004B2857">
        <w:rPr>
          <w:rFonts w:ascii="Arial" w:hAnsi="Arial" w:cs="Arial"/>
        </w:rPr>
        <w:t xml:space="preserve">. </w:t>
      </w:r>
    </w:p>
    <w:p w14:paraId="15DF56DE" w14:textId="77777777" w:rsidR="004B2857" w:rsidRPr="004B2857" w:rsidRDefault="006B536A" w:rsidP="005D489D">
      <w:pPr>
        <w:pStyle w:val="Paragraphedeliste"/>
        <w:numPr>
          <w:ilvl w:val="0"/>
          <w:numId w:val="15"/>
        </w:numPr>
        <w:jc w:val="both"/>
        <w:rPr>
          <w:rFonts w:ascii="Arial" w:hAnsi="Arial" w:cs="Arial"/>
        </w:rPr>
      </w:pPr>
      <w:r w:rsidRPr="004B2857">
        <w:rPr>
          <w:rFonts w:ascii="Arial" w:hAnsi="Arial" w:cs="Arial"/>
        </w:rPr>
        <w:t xml:space="preserve">Effectuer une visite au début du </w:t>
      </w:r>
      <w:r w:rsidRPr="004B2857">
        <w:rPr>
          <w:rFonts w:ascii="Arial" w:hAnsi="Arial" w:cs="Arial"/>
          <w:b/>
        </w:rPr>
        <w:t>9</w:t>
      </w:r>
      <w:r w:rsidRPr="004B2857">
        <w:rPr>
          <w:rFonts w:ascii="Arial" w:hAnsi="Arial" w:cs="Arial"/>
          <w:b/>
          <w:vertAlign w:val="superscript"/>
        </w:rPr>
        <w:t>ème</w:t>
      </w:r>
      <w:r w:rsidRPr="004B2857">
        <w:rPr>
          <w:rFonts w:ascii="Arial" w:hAnsi="Arial" w:cs="Arial"/>
          <w:b/>
        </w:rPr>
        <w:t xml:space="preserve"> mois</w:t>
      </w:r>
      <w:r w:rsidRPr="004B2857">
        <w:rPr>
          <w:rFonts w:ascii="Arial" w:hAnsi="Arial" w:cs="Arial"/>
        </w:rPr>
        <w:t xml:space="preserve"> auprès d’une sa</w:t>
      </w:r>
      <w:r w:rsidR="00093ABE" w:rsidRPr="004B2857">
        <w:rPr>
          <w:rFonts w:ascii="Arial" w:hAnsi="Arial" w:cs="Arial"/>
        </w:rPr>
        <w:t>ge-femme ou d’un médecin du CHANGE</w:t>
      </w:r>
      <w:r w:rsidRPr="004B2857">
        <w:rPr>
          <w:rFonts w:ascii="Arial" w:hAnsi="Arial" w:cs="Arial"/>
        </w:rPr>
        <w:t xml:space="preserve"> dans le but de constituer votre dossier médical. </w:t>
      </w:r>
    </w:p>
    <w:p w14:paraId="3414464F" w14:textId="77777777" w:rsidR="004B2857" w:rsidRPr="004B2857" w:rsidRDefault="00917FE0" w:rsidP="005D489D">
      <w:pPr>
        <w:pStyle w:val="Paragraphedeliste"/>
        <w:numPr>
          <w:ilvl w:val="0"/>
          <w:numId w:val="15"/>
        </w:numPr>
        <w:jc w:val="both"/>
        <w:rPr>
          <w:rFonts w:ascii="Arial" w:hAnsi="Arial" w:cs="Arial"/>
        </w:rPr>
      </w:pPr>
      <w:r w:rsidRPr="004B2857">
        <w:rPr>
          <w:rFonts w:ascii="Arial" w:hAnsi="Arial" w:cs="Arial"/>
        </w:rPr>
        <w:t xml:space="preserve">Vous effectuez un retour précoce à domicile, il vous faut prévoir une visite médicale de l’enfant dans les 8 jours qui suivent la naissance (généraliste ou pédiatre). Cette visite est </w:t>
      </w:r>
      <w:r w:rsidRPr="004B2857">
        <w:rPr>
          <w:rFonts w:ascii="Arial" w:hAnsi="Arial" w:cs="Arial"/>
          <w:b/>
        </w:rPr>
        <w:t>obligatoire</w:t>
      </w:r>
      <w:r w:rsidRPr="004B2857">
        <w:rPr>
          <w:rFonts w:ascii="Arial" w:hAnsi="Arial" w:cs="Arial"/>
        </w:rPr>
        <w:t>.</w:t>
      </w:r>
    </w:p>
    <w:p w14:paraId="08DA1F5E" w14:textId="77777777" w:rsidR="00917FE0" w:rsidRPr="004B2857" w:rsidRDefault="00917FE0" w:rsidP="005D489D">
      <w:pPr>
        <w:pStyle w:val="Paragraphedeliste"/>
        <w:numPr>
          <w:ilvl w:val="0"/>
          <w:numId w:val="15"/>
        </w:numPr>
        <w:jc w:val="both"/>
        <w:rPr>
          <w:rFonts w:ascii="Arial" w:hAnsi="Arial" w:cs="Arial"/>
        </w:rPr>
      </w:pPr>
      <w:r w:rsidRPr="004B2857">
        <w:rPr>
          <w:rFonts w:ascii="Arial" w:hAnsi="Arial" w:cs="Arial"/>
        </w:rPr>
        <w:t xml:space="preserve">Un </w:t>
      </w:r>
      <w:r w:rsidRPr="004B2857">
        <w:rPr>
          <w:rFonts w:ascii="Arial" w:hAnsi="Arial" w:cs="Arial"/>
          <w:b/>
        </w:rPr>
        <w:t>test auditif</w:t>
      </w:r>
      <w:r w:rsidRPr="004B2857">
        <w:rPr>
          <w:rFonts w:ascii="Arial" w:hAnsi="Arial" w:cs="Arial"/>
        </w:rPr>
        <w:t xml:space="preserve"> est fortement recommandé dans le premier mois suivant l’accouchement, RDV à prendre au 04 50 63 61 22 (Annecy) ou 04 50 49 66 20 (Saint Julien en Genevois). En cas de refus, vous devez nous le signaler.</w:t>
      </w:r>
    </w:p>
    <w:p w14:paraId="32F20462" w14:textId="77777777" w:rsidR="00046C32" w:rsidRDefault="00046C32" w:rsidP="005D489D">
      <w:pPr>
        <w:jc w:val="both"/>
        <w:rPr>
          <w:rFonts w:ascii="Arial" w:hAnsi="Arial" w:cs="Arial"/>
          <w:b/>
          <w:u w:val="single"/>
        </w:rPr>
        <w:sectPr w:rsidR="00046C32" w:rsidSect="00624421">
          <w:type w:val="continuous"/>
          <w:pgSz w:w="11906" w:h="16838"/>
          <w:pgMar w:top="1440" w:right="1080" w:bottom="1440" w:left="1080" w:header="708" w:footer="708" w:gutter="0"/>
          <w:cols w:space="708"/>
          <w:docGrid w:linePitch="360"/>
        </w:sectPr>
      </w:pPr>
    </w:p>
    <w:p w14:paraId="099EF607" w14:textId="77777777" w:rsidR="00E4403F" w:rsidRDefault="00E4403F" w:rsidP="005D489D">
      <w:pPr>
        <w:jc w:val="both"/>
        <w:rPr>
          <w:rFonts w:ascii="Arial" w:hAnsi="Arial" w:cs="Arial"/>
          <w:b/>
          <w:u w:val="single"/>
        </w:rPr>
      </w:pPr>
    </w:p>
    <w:p w14:paraId="32511687" w14:textId="77777777" w:rsidR="00E4403F" w:rsidRPr="00206098" w:rsidRDefault="00E4403F" w:rsidP="005D489D">
      <w:pPr>
        <w:numPr>
          <w:ilvl w:val="1"/>
          <w:numId w:val="2"/>
        </w:numPr>
        <w:jc w:val="both"/>
        <w:rPr>
          <w:rFonts w:ascii="Arial" w:hAnsi="Arial" w:cs="Arial"/>
          <w:b/>
          <w:i/>
        </w:rPr>
      </w:pPr>
      <w:r w:rsidRPr="00206098">
        <w:rPr>
          <w:rFonts w:ascii="Arial" w:hAnsi="Arial" w:cs="Arial"/>
          <w:b/>
        </w:rPr>
        <w:t xml:space="preserve">Démarches </w:t>
      </w:r>
      <w:r w:rsidRPr="00206098">
        <w:rPr>
          <w:rFonts w:ascii="Arial" w:hAnsi="Arial" w:cs="Arial"/>
          <w:b/>
          <w:i/>
        </w:rPr>
        <w:t>administratives</w:t>
      </w:r>
    </w:p>
    <w:p w14:paraId="6BDA046B" w14:textId="77777777" w:rsidR="00E4403F" w:rsidRPr="004B2857" w:rsidRDefault="00E4403F" w:rsidP="005D489D">
      <w:pPr>
        <w:pStyle w:val="Paragraphedeliste"/>
        <w:numPr>
          <w:ilvl w:val="0"/>
          <w:numId w:val="16"/>
        </w:numPr>
        <w:tabs>
          <w:tab w:val="left" w:pos="284"/>
        </w:tabs>
        <w:jc w:val="both"/>
        <w:rPr>
          <w:rFonts w:ascii="Arial" w:hAnsi="Arial" w:cs="Arial"/>
        </w:rPr>
      </w:pPr>
      <w:r w:rsidRPr="004B2857">
        <w:rPr>
          <w:rFonts w:ascii="Arial" w:hAnsi="Arial" w:cs="Arial"/>
        </w:rPr>
        <w:t>Faire parvenir à la dire</w:t>
      </w:r>
      <w:r w:rsidR="00093ABE" w:rsidRPr="004B2857">
        <w:rPr>
          <w:rFonts w:ascii="Arial" w:hAnsi="Arial" w:cs="Arial"/>
        </w:rPr>
        <w:t>ction du CHANGE</w:t>
      </w:r>
      <w:r w:rsidRPr="004B2857">
        <w:rPr>
          <w:rFonts w:ascii="Arial" w:hAnsi="Arial" w:cs="Arial"/>
        </w:rPr>
        <w:t xml:space="preserve"> une demande d’accès sur le PT. Votre sage-femme vous transmettra un courrier type (cf. annexe)</w:t>
      </w:r>
    </w:p>
    <w:p w14:paraId="25E872BC" w14:textId="77777777" w:rsidR="00E4403F" w:rsidRPr="004B2857" w:rsidRDefault="00E4403F" w:rsidP="005D489D">
      <w:pPr>
        <w:pStyle w:val="Paragraphedeliste"/>
        <w:numPr>
          <w:ilvl w:val="0"/>
          <w:numId w:val="16"/>
        </w:numPr>
        <w:tabs>
          <w:tab w:val="left" w:pos="284"/>
        </w:tabs>
        <w:jc w:val="both"/>
        <w:rPr>
          <w:rFonts w:ascii="Arial" w:hAnsi="Arial" w:cs="Arial"/>
        </w:rPr>
      </w:pPr>
      <w:r w:rsidRPr="004B2857">
        <w:rPr>
          <w:rFonts w:ascii="Arial" w:hAnsi="Arial" w:cs="Arial"/>
        </w:rPr>
        <w:t>Vous vous engagez à déclarer votre enfant sur la commune de n</w:t>
      </w:r>
      <w:r w:rsidR="00917FE0" w:rsidRPr="004B2857">
        <w:rPr>
          <w:rFonts w:ascii="Arial" w:hAnsi="Arial" w:cs="Arial"/>
        </w:rPr>
        <w:t>aissance (Metz-Tessy ou Saint Julien) dans les 5</w:t>
      </w:r>
      <w:r w:rsidRPr="004B2857">
        <w:rPr>
          <w:rFonts w:ascii="Arial" w:hAnsi="Arial" w:cs="Arial"/>
        </w:rPr>
        <w:t xml:space="preserve"> jours ouvrés </w:t>
      </w:r>
      <w:r w:rsidRPr="004B2857">
        <w:rPr>
          <w:rFonts w:ascii="Arial" w:hAnsi="Arial" w:cs="Arial"/>
          <w:b/>
        </w:rPr>
        <w:t xml:space="preserve">obligatoirement. </w:t>
      </w:r>
      <w:r w:rsidRPr="004B2857">
        <w:rPr>
          <w:rFonts w:ascii="Arial" w:hAnsi="Arial" w:cs="Arial"/>
        </w:rPr>
        <w:t>Votre sage-femme vous remet les documents nécessaires à cette déclaration.</w:t>
      </w:r>
    </w:p>
    <w:p w14:paraId="6186657F" w14:textId="77777777" w:rsidR="00E4403F" w:rsidRDefault="00E4403F" w:rsidP="00EA15EF">
      <w:pPr>
        <w:pStyle w:val="Titre2"/>
        <w:numPr>
          <w:ilvl w:val="0"/>
          <w:numId w:val="6"/>
        </w:numPr>
        <w:ind w:left="567"/>
        <w:rPr>
          <w:u w:val="single"/>
        </w:rPr>
      </w:pPr>
      <w:r>
        <w:t xml:space="preserve">Vous avez également des </w:t>
      </w:r>
      <w:r w:rsidR="00A12007" w:rsidRPr="00D03314">
        <w:rPr>
          <w:u w:val="single"/>
        </w:rPr>
        <w:t>engagements à tenir</w:t>
      </w:r>
    </w:p>
    <w:p w14:paraId="7BF092BF" w14:textId="77777777" w:rsidR="004B2857" w:rsidRPr="004B2857" w:rsidRDefault="004B2857" w:rsidP="005D489D">
      <w:pPr>
        <w:jc w:val="both"/>
      </w:pPr>
    </w:p>
    <w:p w14:paraId="573AB2E1" w14:textId="77777777" w:rsidR="00D558D6" w:rsidRPr="004B2857" w:rsidRDefault="00D558D6" w:rsidP="005D489D">
      <w:pPr>
        <w:pStyle w:val="Paragraphedeliste"/>
        <w:numPr>
          <w:ilvl w:val="0"/>
          <w:numId w:val="17"/>
        </w:numPr>
        <w:tabs>
          <w:tab w:val="left" w:pos="284"/>
        </w:tabs>
        <w:jc w:val="both"/>
        <w:rPr>
          <w:rFonts w:ascii="Arial" w:hAnsi="Arial" w:cs="Arial"/>
        </w:rPr>
      </w:pPr>
      <w:r w:rsidRPr="004B2857">
        <w:rPr>
          <w:rFonts w:ascii="Arial" w:hAnsi="Arial" w:cs="Arial"/>
        </w:rPr>
        <w:t xml:space="preserve">Afin de vous assurer une continuité de soin, </w:t>
      </w:r>
      <w:r w:rsidR="002663ED" w:rsidRPr="004B2857">
        <w:rPr>
          <w:rFonts w:ascii="Arial" w:hAnsi="Arial" w:cs="Arial"/>
        </w:rPr>
        <w:t xml:space="preserve">votre sage-femme travaille en </w:t>
      </w:r>
      <w:r w:rsidR="00B8228D">
        <w:rPr>
          <w:rFonts w:ascii="Arial" w:hAnsi="Arial" w:cs="Arial"/>
        </w:rPr>
        <w:t>quatuor</w:t>
      </w:r>
      <w:r w:rsidRPr="004B2857">
        <w:rPr>
          <w:rFonts w:ascii="Arial" w:hAnsi="Arial" w:cs="Arial"/>
        </w:rPr>
        <w:t xml:space="preserve">. Vous vous engagez donc à effectuer un suivi en parallèle avec </w:t>
      </w:r>
      <w:r w:rsidR="002663ED" w:rsidRPr="004B2857">
        <w:rPr>
          <w:rFonts w:ascii="Arial" w:hAnsi="Arial" w:cs="Arial"/>
        </w:rPr>
        <w:t xml:space="preserve">chacune des </w:t>
      </w:r>
      <w:r w:rsidRPr="004B2857">
        <w:rPr>
          <w:rFonts w:ascii="Arial" w:hAnsi="Arial" w:cs="Arial"/>
        </w:rPr>
        <w:t>sages-femmes</w:t>
      </w:r>
      <w:r w:rsidR="00B8228D">
        <w:rPr>
          <w:rFonts w:ascii="Arial" w:hAnsi="Arial" w:cs="Arial"/>
        </w:rPr>
        <w:t xml:space="preserve"> en fonction du roulement</w:t>
      </w:r>
      <w:r w:rsidRPr="004B2857">
        <w:rPr>
          <w:rFonts w:ascii="Arial" w:hAnsi="Arial" w:cs="Arial"/>
        </w:rPr>
        <w:t xml:space="preserve">. </w:t>
      </w:r>
    </w:p>
    <w:p w14:paraId="01ED4792" w14:textId="77777777" w:rsidR="00E4403F" w:rsidRPr="004B2857" w:rsidRDefault="00E4403F" w:rsidP="005D489D">
      <w:pPr>
        <w:pStyle w:val="Paragraphedeliste"/>
        <w:numPr>
          <w:ilvl w:val="0"/>
          <w:numId w:val="17"/>
        </w:numPr>
        <w:tabs>
          <w:tab w:val="left" w:pos="284"/>
        </w:tabs>
        <w:jc w:val="both"/>
        <w:rPr>
          <w:rFonts w:ascii="Arial" w:hAnsi="Arial" w:cs="Arial"/>
        </w:rPr>
      </w:pPr>
      <w:r w:rsidRPr="004B2857">
        <w:rPr>
          <w:rFonts w:ascii="Arial" w:hAnsi="Arial" w:cs="Arial"/>
        </w:rPr>
        <w:t xml:space="preserve">La préparation à la naissance. Elle s’effectue en couple. </w:t>
      </w:r>
      <w:r w:rsidR="00A12007" w:rsidRPr="004B2857">
        <w:rPr>
          <w:rFonts w:ascii="Arial" w:hAnsi="Arial" w:cs="Arial"/>
        </w:rPr>
        <w:t>(Minimum 4 cours). Un planning fixe vous sera proposé par mail, en général au 8</w:t>
      </w:r>
      <w:r w:rsidR="00A12007" w:rsidRPr="004B2857">
        <w:rPr>
          <w:rFonts w:ascii="Arial" w:hAnsi="Arial" w:cs="Arial"/>
          <w:vertAlign w:val="superscript"/>
        </w:rPr>
        <w:t>ème</w:t>
      </w:r>
      <w:r w:rsidR="00A12007" w:rsidRPr="004B2857">
        <w:rPr>
          <w:rFonts w:ascii="Arial" w:hAnsi="Arial" w:cs="Arial"/>
        </w:rPr>
        <w:t xml:space="preserve"> mois. Si il ne vous convient pas, nous pouvons vous proposer des cours en individuel (avec dépassements d’honoraires)</w:t>
      </w:r>
    </w:p>
    <w:p w14:paraId="06DF59C0" w14:textId="77777777" w:rsidR="00B8228D" w:rsidRDefault="00B8228D" w:rsidP="005D489D">
      <w:pPr>
        <w:pStyle w:val="Paragraphedeliste"/>
        <w:numPr>
          <w:ilvl w:val="0"/>
          <w:numId w:val="17"/>
        </w:numPr>
        <w:tabs>
          <w:tab w:val="left" w:pos="284"/>
        </w:tabs>
        <w:jc w:val="both"/>
        <w:rPr>
          <w:rFonts w:ascii="Arial" w:hAnsi="Arial" w:cs="Arial"/>
        </w:rPr>
      </w:pPr>
      <w:r>
        <w:rPr>
          <w:rFonts w:ascii="Arial" w:hAnsi="Arial" w:cs="Arial"/>
        </w:rPr>
        <w:t>Si la distance domicile /</w:t>
      </w:r>
      <w:r w:rsidR="00D72B51" w:rsidRPr="004B2857">
        <w:rPr>
          <w:rFonts w:ascii="Arial" w:hAnsi="Arial" w:cs="Arial"/>
        </w:rPr>
        <w:t xml:space="preserve"> cabinet est </w:t>
      </w:r>
      <w:r>
        <w:rPr>
          <w:rFonts w:ascii="Arial" w:hAnsi="Arial" w:cs="Arial"/>
        </w:rPr>
        <w:t>d’environ</w:t>
      </w:r>
      <w:r w:rsidR="00D72B51" w:rsidRPr="004B2857">
        <w:rPr>
          <w:rFonts w:ascii="Arial" w:hAnsi="Arial" w:cs="Arial"/>
        </w:rPr>
        <w:t xml:space="preserve"> 30 min</w:t>
      </w:r>
      <w:r>
        <w:rPr>
          <w:rFonts w:ascii="Arial" w:hAnsi="Arial" w:cs="Arial"/>
        </w:rPr>
        <w:t xml:space="preserve"> et / ou qu’il existe une sage-femme plus proche de votre domicile</w:t>
      </w:r>
      <w:r w:rsidR="00D72B51" w:rsidRPr="004B2857">
        <w:rPr>
          <w:rFonts w:ascii="Arial" w:hAnsi="Arial" w:cs="Arial"/>
        </w:rPr>
        <w:t xml:space="preserve">, vous </w:t>
      </w:r>
      <w:r w:rsidR="00D72B51" w:rsidRPr="00B8228D">
        <w:rPr>
          <w:rFonts w:ascii="Arial" w:hAnsi="Arial" w:cs="Arial"/>
          <w:b/>
        </w:rPr>
        <w:t>devez</w:t>
      </w:r>
      <w:r w:rsidR="00D72B51" w:rsidRPr="004B2857">
        <w:rPr>
          <w:rFonts w:ascii="Arial" w:hAnsi="Arial" w:cs="Arial"/>
        </w:rPr>
        <w:t xml:space="preserve"> prendre contact pendant la grossesse avec </w:t>
      </w:r>
      <w:r>
        <w:rPr>
          <w:rFonts w:ascii="Arial" w:hAnsi="Arial" w:cs="Arial"/>
        </w:rPr>
        <w:t>elle</w:t>
      </w:r>
      <w:r w:rsidR="00D72B51" w:rsidRPr="004B2857">
        <w:rPr>
          <w:rFonts w:ascii="Arial" w:hAnsi="Arial" w:cs="Arial"/>
        </w:rPr>
        <w:t xml:space="preserve"> afin d’assurer un suivi conjoint</w:t>
      </w:r>
      <w:r>
        <w:rPr>
          <w:rFonts w:ascii="Arial" w:hAnsi="Arial" w:cs="Arial"/>
        </w:rPr>
        <w:t xml:space="preserve"> (pour les visites à domicile)</w:t>
      </w:r>
      <w:r w:rsidR="00D72B51" w:rsidRPr="004B2857">
        <w:rPr>
          <w:rFonts w:ascii="Arial" w:hAnsi="Arial" w:cs="Arial"/>
        </w:rPr>
        <w:t>. Une lettre type vous sera remise pour lui transmettre les informations.</w:t>
      </w:r>
      <w:r>
        <w:rPr>
          <w:rFonts w:ascii="Arial" w:hAnsi="Arial" w:cs="Arial"/>
        </w:rPr>
        <w:t xml:space="preserve"> </w:t>
      </w:r>
    </w:p>
    <w:p w14:paraId="4182C696" w14:textId="77777777" w:rsidR="00D72B51" w:rsidRPr="00B8228D" w:rsidRDefault="00B8228D" w:rsidP="005D489D">
      <w:pPr>
        <w:tabs>
          <w:tab w:val="left" w:pos="284"/>
        </w:tabs>
        <w:ind w:left="360"/>
        <w:jc w:val="both"/>
        <w:rPr>
          <w:rFonts w:ascii="Arial" w:hAnsi="Arial" w:cs="Arial"/>
        </w:rPr>
      </w:pPr>
      <w:r>
        <w:rPr>
          <w:rFonts w:ascii="Arial" w:hAnsi="Arial" w:cs="Arial"/>
        </w:rPr>
        <w:tab/>
      </w:r>
      <w:r w:rsidRPr="00B8228D">
        <w:rPr>
          <w:rFonts w:ascii="Arial" w:hAnsi="Arial" w:cs="Arial"/>
        </w:rPr>
        <w:t xml:space="preserve">Si vraiment vous ne souhaitez pas être suivie par une autre sage-femme, vous vous </w:t>
      </w:r>
      <w:r>
        <w:rPr>
          <w:rFonts w:ascii="Arial" w:hAnsi="Arial" w:cs="Arial"/>
        </w:rPr>
        <w:tab/>
      </w:r>
      <w:r w:rsidRPr="00B8228D">
        <w:rPr>
          <w:rFonts w:ascii="Arial" w:hAnsi="Arial" w:cs="Arial"/>
        </w:rPr>
        <w:t>engagez à venir au cabinet pour le suivi des suites de couche.</w:t>
      </w:r>
    </w:p>
    <w:p w14:paraId="51093CED" w14:textId="77777777" w:rsidR="00E4403F" w:rsidRPr="00EA15EF" w:rsidRDefault="00E4403F" w:rsidP="00EA15EF">
      <w:pPr>
        <w:pStyle w:val="Titre2"/>
        <w:numPr>
          <w:ilvl w:val="0"/>
          <w:numId w:val="6"/>
        </w:numPr>
        <w:ind w:left="567"/>
      </w:pPr>
      <w:r>
        <w:t>Informations complémentaires</w:t>
      </w:r>
      <w:r w:rsidR="00D03314">
        <w:t xml:space="preserve"> </w:t>
      </w:r>
    </w:p>
    <w:p w14:paraId="6A7335D9" w14:textId="77777777" w:rsidR="00046C32" w:rsidRDefault="00046C32" w:rsidP="004B2857">
      <w:pPr>
        <w:rPr>
          <w:rFonts w:ascii="Arial" w:hAnsi="Arial" w:cs="Arial"/>
        </w:rPr>
      </w:pPr>
    </w:p>
    <w:p w14:paraId="60E5B94B" w14:textId="77777777" w:rsidR="004B2857" w:rsidRPr="004B2857" w:rsidRDefault="004B2857" w:rsidP="004B2857">
      <w:pPr>
        <w:rPr>
          <w:rFonts w:ascii="Arial" w:hAnsi="Arial" w:cs="Arial"/>
        </w:rPr>
        <w:sectPr w:rsidR="004B2857" w:rsidRPr="004B2857" w:rsidSect="00046C32">
          <w:type w:val="continuous"/>
          <w:pgSz w:w="11906" w:h="16838"/>
          <w:pgMar w:top="1440" w:right="1080" w:bottom="1440" w:left="1080" w:header="708" w:footer="708" w:gutter="0"/>
          <w:cols w:space="708"/>
          <w:docGrid w:linePitch="360"/>
        </w:sectPr>
      </w:pPr>
    </w:p>
    <w:p w14:paraId="68026EED" w14:textId="77777777" w:rsidR="004B2857" w:rsidRPr="004B2857" w:rsidRDefault="00E4403F" w:rsidP="005D489D">
      <w:pPr>
        <w:pStyle w:val="Paragraphedeliste"/>
        <w:numPr>
          <w:ilvl w:val="0"/>
          <w:numId w:val="18"/>
        </w:numPr>
        <w:jc w:val="both"/>
        <w:rPr>
          <w:rFonts w:ascii="Arial" w:hAnsi="Arial" w:cs="Arial"/>
        </w:rPr>
      </w:pPr>
      <w:r w:rsidRPr="004B2857">
        <w:rPr>
          <w:rFonts w:ascii="Arial" w:hAnsi="Arial" w:cs="Arial"/>
        </w:rPr>
        <w:t>Vo</w:t>
      </w:r>
      <w:r w:rsidR="001414E9" w:rsidRPr="004B2857">
        <w:rPr>
          <w:rFonts w:ascii="Arial" w:hAnsi="Arial" w:cs="Arial"/>
        </w:rPr>
        <w:t>tre sage</w:t>
      </w:r>
      <w:r w:rsidR="006B536A" w:rsidRPr="004B2857">
        <w:rPr>
          <w:rFonts w:ascii="Arial" w:hAnsi="Arial" w:cs="Arial"/>
        </w:rPr>
        <w:t>-femme possède</w:t>
      </w:r>
      <w:r w:rsidRPr="004B2857">
        <w:rPr>
          <w:rFonts w:ascii="Arial" w:hAnsi="Arial" w:cs="Arial"/>
        </w:rPr>
        <w:t xml:space="preserve"> une assurance en responsabilité professionnelle pour accompagner la naissance de votre enfant s</w:t>
      </w:r>
      <w:r w:rsidR="00F228EC" w:rsidRPr="004B2857">
        <w:rPr>
          <w:rFonts w:ascii="Arial" w:hAnsi="Arial" w:cs="Arial"/>
        </w:rPr>
        <w:t>ur le plateau technique du CHANGE</w:t>
      </w:r>
    </w:p>
    <w:p w14:paraId="40665D87" w14:textId="77777777" w:rsidR="004B2857" w:rsidRPr="004B2857" w:rsidRDefault="00D72B51" w:rsidP="005D489D">
      <w:pPr>
        <w:pStyle w:val="Paragraphedeliste"/>
        <w:numPr>
          <w:ilvl w:val="0"/>
          <w:numId w:val="18"/>
        </w:numPr>
        <w:jc w:val="both"/>
        <w:rPr>
          <w:rFonts w:ascii="Arial" w:hAnsi="Arial" w:cs="Arial"/>
        </w:rPr>
      </w:pPr>
      <w:r w:rsidRPr="004B2857">
        <w:rPr>
          <w:rFonts w:ascii="Arial" w:hAnsi="Arial" w:cs="Arial"/>
        </w:rPr>
        <w:t>Le jour de la naissance, la</w:t>
      </w:r>
      <w:r w:rsidR="00CB6E05" w:rsidRPr="004B2857">
        <w:rPr>
          <w:rFonts w:ascii="Arial" w:hAnsi="Arial" w:cs="Arial"/>
        </w:rPr>
        <w:t xml:space="preserve"> </w:t>
      </w:r>
      <w:r w:rsidRPr="004B2857">
        <w:rPr>
          <w:rFonts w:ascii="Arial" w:hAnsi="Arial" w:cs="Arial"/>
        </w:rPr>
        <w:t>sage-femme d’astreinte sera présente. Un planning et les coordonnées de chacune des</w:t>
      </w:r>
      <w:r w:rsidR="00CB6E05" w:rsidRPr="004B2857">
        <w:rPr>
          <w:rFonts w:ascii="Arial" w:hAnsi="Arial" w:cs="Arial"/>
        </w:rPr>
        <w:t xml:space="preserve"> </w:t>
      </w:r>
      <w:r w:rsidRPr="004B2857">
        <w:rPr>
          <w:rFonts w:ascii="Arial" w:hAnsi="Arial" w:cs="Arial"/>
        </w:rPr>
        <w:t>sages-femmes vous seront donnés pour la période du 9</w:t>
      </w:r>
      <w:r w:rsidRPr="004B2857">
        <w:rPr>
          <w:rFonts w:ascii="Arial" w:hAnsi="Arial" w:cs="Arial"/>
          <w:vertAlign w:val="superscript"/>
        </w:rPr>
        <w:t>ème</w:t>
      </w:r>
      <w:r w:rsidRPr="004B2857">
        <w:rPr>
          <w:rFonts w:ascii="Arial" w:hAnsi="Arial" w:cs="Arial"/>
        </w:rPr>
        <w:t xml:space="preserve"> mois.</w:t>
      </w:r>
    </w:p>
    <w:p w14:paraId="321EDF4F" w14:textId="77777777" w:rsidR="004B2857" w:rsidRPr="004B2857" w:rsidRDefault="00D72B51" w:rsidP="005D489D">
      <w:pPr>
        <w:pStyle w:val="Paragraphedeliste"/>
        <w:numPr>
          <w:ilvl w:val="0"/>
          <w:numId w:val="18"/>
        </w:numPr>
        <w:jc w:val="both"/>
        <w:rPr>
          <w:rFonts w:ascii="Arial" w:hAnsi="Arial" w:cs="Arial"/>
        </w:rPr>
      </w:pPr>
      <w:r w:rsidRPr="004B2857">
        <w:rPr>
          <w:rFonts w:ascii="Arial" w:hAnsi="Arial" w:cs="Arial"/>
        </w:rPr>
        <w:t>Si la sage-femme d’astreinte est indisponible, il est possible que vous soyez pris en charge par la maternité.</w:t>
      </w:r>
    </w:p>
    <w:p w14:paraId="65699650" w14:textId="77777777" w:rsidR="00B8228D" w:rsidRDefault="00D72B51" w:rsidP="005D489D">
      <w:pPr>
        <w:pStyle w:val="Paragraphedeliste"/>
        <w:numPr>
          <w:ilvl w:val="0"/>
          <w:numId w:val="18"/>
        </w:numPr>
        <w:jc w:val="both"/>
        <w:rPr>
          <w:rFonts w:ascii="Arial" w:hAnsi="Arial" w:cs="Arial"/>
        </w:rPr>
      </w:pPr>
      <w:r w:rsidRPr="004B2857">
        <w:rPr>
          <w:rFonts w:ascii="Arial" w:hAnsi="Arial" w:cs="Arial"/>
        </w:rPr>
        <w:t xml:space="preserve">La sage-femme qui vous accompagne sur le PT est seule responsable de l’accouchement. </w:t>
      </w:r>
    </w:p>
    <w:p w14:paraId="1EB8793E" w14:textId="77777777" w:rsidR="00B8228D" w:rsidRDefault="00D72B51" w:rsidP="005D489D">
      <w:pPr>
        <w:pStyle w:val="Paragraphedeliste"/>
        <w:numPr>
          <w:ilvl w:val="0"/>
          <w:numId w:val="18"/>
        </w:numPr>
        <w:jc w:val="both"/>
        <w:rPr>
          <w:rFonts w:ascii="Arial" w:hAnsi="Arial" w:cs="Arial"/>
        </w:rPr>
      </w:pPr>
      <w:r w:rsidRPr="004B2857">
        <w:rPr>
          <w:rFonts w:ascii="Arial" w:hAnsi="Arial" w:cs="Arial"/>
        </w:rPr>
        <w:t>Le suivi des suites de couches sera assuré par l’</w:t>
      </w:r>
      <w:r w:rsidR="00B8228D">
        <w:rPr>
          <w:rFonts w:ascii="Arial" w:hAnsi="Arial" w:cs="Arial"/>
        </w:rPr>
        <w:t>une ou l’autre des sages-femmes.</w:t>
      </w:r>
    </w:p>
    <w:p w14:paraId="261014DE" w14:textId="77777777" w:rsidR="00444404" w:rsidRPr="00462344" w:rsidRDefault="00E4403F" w:rsidP="005D489D">
      <w:pPr>
        <w:pStyle w:val="Paragraphedeliste"/>
        <w:numPr>
          <w:ilvl w:val="0"/>
          <w:numId w:val="18"/>
        </w:numPr>
        <w:rPr>
          <w:rFonts w:ascii="Arial" w:hAnsi="Arial" w:cs="Arial"/>
        </w:rPr>
        <w:sectPr w:rsidR="00444404" w:rsidRPr="00462344" w:rsidSect="00444404">
          <w:type w:val="continuous"/>
          <w:pgSz w:w="11906" w:h="16838"/>
          <w:pgMar w:top="1440" w:right="1080" w:bottom="1440" w:left="1080" w:header="708" w:footer="708" w:gutter="0"/>
          <w:cols w:space="708"/>
          <w:docGrid w:linePitch="360"/>
        </w:sectPr>
      </w:pPr>
      <w:r w:rsidRPr="004B2857">
        <w:rPr>
          <w:rFonts w:ascii="Arial" w:hAnsi="Arial" w:cs="Arial"/>
        </w:rPr>
        <w:lastRenderedPageBreak/>
        <w:t xml:space="preserve">Ce contrat doit être </w:t>
      </w:r>
      <w:r w:rsidR="00B8228D">
        <w:rPr>
          <w:rFonts w:ascii="Arial" w:hAnsi="Arial" w:cs="Arial"/>
        </w:rPr>
        <w:t>signé par toutes les parties</w:t>
      </w:r>
      <w:r w:rsidRPr="004B2857">
        <w:rPr>
          <w:rFonts w:ascii="Arial" w:hAnsi="Arial" w:cs="Arial"/>
        </w:rPr>
        <w:t xml:space="preserve">. </w:t>
      </w:r>
    </w:p>
    <w:p w14:paraId="51FD5E37" w14:textId="77777777" w:rsidR="004B2857" w:rsidRPr="00185850" w:rsidRDefault="004B2857" w:rsidP="00185850">
      <w:pPr>
        <w:sectPr w:rsidR="004B2857" w:rsidRPr="00185850" w:rsidSect="00046C32">
          <w:type w:val="continuous"/>
          <w:pgSz w:w="11906" w:h="16838"/>
          <w:pgMar w:top="1440" w:right="1080" w:bottom="1440" w:left="1080" w:header="708" w:footer="708" w:gutter="0"/>
          <w:cols w:num="2" w:space="708"/>
          <w:docGrid w:linePitch="360"/>
        </w:sectPr>
      </w:pPr>
    </w:p>
    <w:p w14:paraId="00144E75" w14:textId="77777777" w:rsidR="00624421" w:rsidRDefault="00D7781B" w:rsidP="00624421">
      <w:pPr>
        <w:pStyle w:val="Titre2"/>
        <w:numPr>
          <w:ilvl w:val="0"/>
          <w:numId w:val="6"/>
        </w:numPr>
        <w:ind w:left="567"/>
      </w:pPr>
      <w:r w:rsidRPr="00D7781B">
        <w:t>Règlement honoraires</w:t>
      </w:r>
    </w:p>
    <w:p w14:paraId="26129641" w14:textId="77777777" w:rsidR="004B2857" w:rsidRPr="004B2857" w:rsidRDefault="004B2857" w:rsidP="00D7781B">
      <w:pPr>
        <w:rPr>
          <w:rFonts w:ascii="Arial" w:hAnsi="Arial" w:cs="Arial"/>
        </w:rPr>
      </w:pPr>
    </w:p>
    <w:p w14:paraId="19B58E58" w14:textId="71E91754" w:rsidR="00841526" w:rsidRDefault="00B8228D" w:rsidP="005D489D">
      <w:pPr>
        <w:pStyle w:val="Paragraphedeliste"/>
        <w:numPr>
          <w:ilvl w:val="0"/>
          <w:numId w:val="18"/>
        </w:numPr>
        <w:jc w:val="both"/>
        <w:rPr>
          <w:rFonts w:ascii="Arial" w:hAnsi="Arial" w:cs="Arial"/>
        </w:rPr>
      </w:pPr>
      <w:r w:rsidRPr="00B8228D">
        <w:rPr>
          <w:rFonts w:ascii="Arial" w:hAnsi="Arial" w:cs="Arial"/>
        </w:rPr>
        <w:t xml:space="preserve">Du fait d’impayés et de litiges, nous vous demanderons </w:t>
      </w:r>
      <w:r w:rsidRPr="00841526">
        <w:rPr>
          <w:rFonts w:ascii="Arial" w:hAnsi="Arial" w:cs="Arial"/>
          <w:b/>
          <w:bCs/>
          <w:u w:val="single"/>
        </w:rPr>
        <w:t>deux chèques</w:t>
      </w:r>
      <w:r w:rsidR="00841526" w:rsidRPr="00841526">
        <w:rPr>
          <w:rFonts w:ascii="Arial" w:hAnsi="Arial" w:cs="Arial"/>
          <w:b/>
          <w:bCs/>
          <w:u w:val="single"/>
        </w:rPr>
        <w:t xml:space="preserve"> de 400€</w:t>
      </w:r>
      <w:r w:rsidRPr="00B8228D">
        <w:rPr>
          <w:rFonts w:ascii="Arial" w:hAnsi="Arial" w:cs="Arial"/>
        </w:rPr>
        <w:t xml:space="preserve"> à partir de 34 semaines</w:t>
      </w:r>
      <w:r w:rsidR="00841526">
        <w:rPr>
          <w:rFonts w:ascii="Arial" w:hAnsi="Arial" w:cs="Arial"/>
        </w:rPr>
        <w:t> : 400€ pour l’astreinte et 400€ pour le suivi du travail.</w:t>
      </w:r>
    </w:p>
    <w:p w14:paraId="321AF47D" w14:textId="30168407" w:rsidR="00B8228D" w:rsidRPr="00841526" w:rsidRDefault="00B8228D" w:rsidP="00841526">
      <w:pPr>
        <w:pStyle w:val="Paragraphedeliste"/>
        <w:ind w:left="644"/>
        <w:jc w:val="both"/>
        <w:rPr>
          <w:rFonts w:ascii="Arial" w:hAnsi="Arial" w:cs="Arial"/>
          <w:i/>
          <w:iCs/>
        </w:rPr>
      </w:pPr>
      <w:r w:rsidRPr="00841526">
        <w:rPr>
          <w:rFonts w:ascii="Arial" w:hAnsi="Arial" w:cs="Arial"/>
          <w:i/>
          <w:iCs/>
        </w:rPr>
        <w:t>Nous les encaisserons après l’accouchement, après vous en avoir informés.</w:t>
      </w:r>
    </w:p>
    <w:p w14:paraId="52F8B5C0" w14:textId="00861798" w:rsidR="00B8228D" w:rsidRDefault="00B8228D" w:rsidP="005D489D">
      <w:pPr>
        <w:pStyle w:val="Paragraphedeliste"/>
        <w:numPr>
          <w:ilvl w:val="0"/>
          <w:numId w:val="18"/>
        </w:numPr>
        <w:jc w:val="both"/>
        <w:rPr>
          <w:rFonts w:ascii="Arial" w:hAnsi="Arial" w:cs="Arial"/>
        </w:rPr>
      </w:pPr>
      <w:r>
        <w:rPr>
          <w:rFonts w:ascii="Arial" w:hAnsi="Arial" w:cs="Arial"/>
        </w:rPr>
        <w:t>Nous vous fournissons un devis pour vous et votre mutuelle.</w:t>
      </w:r>
    </w:p>
    <w:p w14:paraId="3343C12A" w14:textId="220AFA1D" w:rsidR="00841526" w:rsidRPr="00841526" w:rsidRDefault="00841526" w:rsidP="00841526">
      <w:pPr>
        <w:pStyle w:val="Paragraphedeliste"/>
        <w:numPr>
          <w:ilvl w:val="0"/>
          <w:numId w:val="18"/>
        </w:numPr>
        <w:jc w:val="both"/>
        <w:rPr>
          <w:rFonts w:ascii="Arial" w:hAnsi="Arial" w:cs="Arial"/>
          <w:i/>
          <w:iCs/>
        </w:rPr>
      </w:pPr>
      <w:r w:rsidRPr="00841526">
        <w:rPr>
          <w:rFonts w:ascii="Arial" w:hAnsi="Arial" w:cs="Arial"/>
          <w:i/>
          <w:iCs/>
        </w:rPr>
        <w:t xml:space="preserve">Nous ne pouvons pas vous fournir de décompte de la sécurité sociale (demandé par certaines mutuelles), car l’acte est facturé par l’hôpital. </w:t>
      </w:r>
      <w:proofErr w:type="spellStart"/>
      <w:r w:rsidRPr="00841526">
        <w:rPr>
          <w:rFonts w:ascii="Arial" w:hAnsi="Arial" w:cs="Arial"/>
          <w:i/>
          <w:iCs/>
        </w:rPr>
        <w:t>Veuillez</w:t>
      </w:r>
      <w:r w:rsidRPr="00841526">
        <w:rPr>
          <w:rFonts w:ascii="Arial" w:hAnsi="Arial" w:cs="Arial"/>
          <w:i/>
          <w:iCs/>
        </w:rPr>
        <w:t xml:space="preserve"> </w:t>
      </w:r>
      <w:r w:rsidRPr="00841526">
        <w:rPr>
          <w:rFonts w:ascii="Arial" w:hAnsi="Arial" w:cs="Arial"/>
          <w:i/>
          <w:iCs/>
        </w:rPr>
        <w:t>vous</w:t>
      </w:r>
      <w:proofErr w:type="spellEnd"/>
      <w:r w:rsidRPr="00841526">
        <w:rPr>
          <w:rFonts w:ascii="Arial" w:hAnsi="Arial" w:cs="Arial"/>
          <w:i/>
          <w:iCs/>
        </w:rPr>
        <w:t xml:space="preserve"> adresser au service de facturation de l’hôpital. Nous vous fournirons uniquement une facture des honoraires réglés, après votre accouchement. Facture que vous pourrez transmettre à</w:t>
      </w:r>
      <w:bookmarkStart w:id="1" w:name="_GoBack"/>
      <w:bookmarkEnd w:id="1"/>
      <w:r w:rsidRPr="00841526">
        <w:rPr>
          <w:rFonts w:ascii="Arial" w:hAnsi="Arial" w:cs="Arial"/>
          <w:i/>
          <w:iCs/>
        </w:rPr>
        <w:t xml:space="preserve"> votre mutuelle si elle rembourse une partie des frais.</w:t>
      </w:r>
    </w:p>
    <w:p w14:paraId="2A6158F3" w14:textId="77777777" w:rsidR="004B2857" w:rsidRPr="00B8228D" w:rsidRDefault="004B2857" w:rsidP="00B8228D">
      <w:pPr>
        <w:rPr>
          <w:rFonts w:ascii="Arial" w:hAnsi="Arial" w:cs="Arial"/>
        </w:rPr>
      </w:pPr>
      <w:r w:rsidRPr="00B8228D">
        <w:rPr>
          <w:rFonts w:ascii="Arial" w:hAnsi="Arial" w:cs="Arial"/>
        </w:rPr>
        <w:t> </w:t>
      </w:r>
    </w:p>
    <w:p w14:paraId="739E1FB7" w14:textId="77777777" w:rsidR="004B2857" w:rsidRDefault="004B2857" w:rsidP="00B8228D">
      <w:pPr>
        <w:ind w:left="284"/>
        <w:rPr>
          <w:rFonts w:ascii="Arial" w:hAnsi="Arial" w:cs="Arial"/>
          <w:b/>
          <w:u w:val="single"/>
        </w:rPr>
      </w:pPr>
      <w:r w:rsidRPr="00B8228D">
        <w:rPr>
          <w:rFonts w:ascii="Arial" w:hAnsi="Arial" w:cs="Arial"/>
          <w:b/>
          <w:u w:val="single"/>
        </w:rPr>
        <w:t>Et si finalement l’accouchement n’a pas lieu avec les sages-femmes du cabinet au fil du féminin ?</w:t>
      </w:r>
    </w:p>
    <w:p w14:paraId="1433AD96" w14:textId="77777777" w:rsidR="00B8228D" w:rsidRPr="00B8228D" w:rsidRDefault="00B8228D" w:rsidP="00B8228D">
      <w:pPr>
        <w:ind w:left="284"/>
        <w:rPr>
          <w:rFonts w:ascii="Arial" w:hAnsi="Arial" w:cs="Arial"/>
          <w:b/>
          <w:u w:val="single"/>
        </w:rPr>
      </w:pPr>
    </w:p>
    <w:p w14:paraId="1D9721F2" w14:textId="0628594F" w:rsidR="004B2857" w:rsidRDefault="004B2857" w:rsidP="00B8228D">
      <w:pPr>
        <w:pStyle w:val="Paragraphedeliste"/>
        <w:numPr>
          <w:ilvl w:val="0"/>
          <w:numId w:val="18"/>
        </w:numPr>
        <w:rPr>
          <w:rFonts w:ascii="Arial" w:hAnsi="Arial" w:cs="Arial"/>
        </w:rPr>
      </w:pPr>
      <w:r w:rsidRPr="00841526">
        <w:rPr>
          <w:rFonts w:ascii="Arial" w:hAnsi="Arial" w:cs="Arial"/>
          <w:u w:val="single"/>
        </w:rPr>
        <w:t>Avant la mise en travail</w:t>
      </w:r>
      <w:r w:rsidRPr="00185850">
        <w:rPr>
          <w:rFonts w:ascii="Arial" w:hAnsi="Arial" w:cs="Arial"/>
        </w:rPr>
        <w:t> :</w:t>
      </w:r>
    </w:p>
    <w:p w14:paraId="54F6DEF3" w14:textId="77777777" w:rsidR="009D5858" w:rsidRPr="00B8228D" w:rsidRDefault="009D5858" w:rsidP="009D5858">
      <w:pPr>
        <w:pStyle w:val="Paragraphedeliste"/>
        <w:ind w:left="644"/>
        <w:rPr>
          <w:rFonts w:ascii="Arial" w:hAnsi="Arial" w:cs="Arial"/>
        </w:rPr>
      </w:pPr>
    </w:p>
    <w:p w14:paraId="2F9B063C" w14:textId="04A6AC01" w:rsidR="00B8228D" w:rsidRPr="005D489D" w:rsidRDefault="004B2857" w:rsidP="005D489D">
      <w:pPr>
        <w:pStyle w:val="Paragraphedeliste"/>
        <w:numPr>
          <w:ilvl w:val="0"/>
          <w:numId w:val="21"/>
        </w:numPr>
        <w:jc w:val="both"/>
        <w:rPr>
          <w:rFonts w:ascii="Arial" w:hAnsi="Arial" w:cs="Arial"/>
        </w:rPr>
      </w:pPr>
      <w:r w:rsidRPr="00841526">
        <w:rPr>
          <w:rFonts w:ascii="Arial" w:hAnsi="Arial" w:cs="Arial"/>
          <w:i/>
          <w:iCs/>
        </w:rPr>
        <w:t>Sur indication médicale</w:t>
      </w:r>
      <w:r w:rsidRPr="00B8228D">
        <w:rPr>
          <w:rFonts w:ascii="Arial" w:hAnsi="Arial" w:cs="Arial"/>
        </w:rPr>
        <w:t> : le suivi du travail ne sera pas facturé. </w:t>
      </w:r>
      <w:r w:rsidR="00B8228D" w:rsidRPr="005D489D">
        <w:rPr>
          <w:rFonts w:ascii="Arial" w:hAnsi="Arial" w:cs="Arial"/>
        </w:rPr>
        <w:t xml:space="preserve">A partir de 37SA les frais d’astreinte seront facturés. </w:t>
      </w:r>
    </w:p>
    <w:p w14:paraId="694AE770" w14:textId="155472B4" w:rsidR="004B2857" w:rsidRDefault="004B2857" w:rsidP="00B8228D">
      <w:pPr>
        <w:pStyle w:val="Paragraphedeliste"/>
        <w:numPr>
          <w:ilvl w:val="0"/>
          <w:numId w:val="21"/>
        </w:numPr>
        <w:jc w:val="both"/>
        <w:rPr>
          <w:rFonts w:ascii="Arial" w:hAnsi="Arial" w:cs="Arial"/>
        </w:rPr>
      </w:pPr>
      <w:r w:rsidRPr="00841526">
        <w:rPr>
          <w:rFonts w:ascii="Arial" w:hAnsi="Arial" w:cs="Arial"/>
          <w:i/>
          <w:iCs/>
        </w:rPr>
        <w:t>Si désengagement du couple</w:t>
      </w:r>
      <w:r w:rsidRPr="00B8228D">
        <w:rPr>
          <w:rFonts w:ascii="Arial" w:hAnsi="Arial" w:cs="Arial"/>
        </w:rPr>
        <w:t xml:space="preserve"> dans le suivi global, à partir de 34SA, l’astreint</w:t>
      </w:r>
      <w:r w:rsidR="00B8228D">
        <w:rPr>
          <w:rFonts w:ascii="Arial" w:hAnsi="Arial" w:cs="Arial"/>
        </w:rPr>
        <w:t>e et le suivi de travail sont du</w:t>
      </w:r>
      <w:r w:rsidR="00B8228D" w:rsidRPr="00B8228D">
        <w:rPr>
          <w:rFonts w:ascii="Arial" w:hAnsi="Arial" w:cs="Arial"/>
        </w:rPr>
        <w:t>s</w:t>
      </w:r>
      <w:r w:rsidRPr="00B8228D">
        <w:rPr>
          <w:rFonts w:ascii="Arial" w:hAnsi="Arial" w:cs="Arial"/>
        </w:rPr>
        <w:t>. (</w:t>
      </w:r>
      <w:r w:rsidR="00841526">
        <w:rPr>
          <w:rFonts w:ascii="Arial" w:hAnsi="Arial" w:cs="Arial"/>
        </w:rPr>
        <w:t>8</w:t>
      </w:r>
      <w:r w:rsidRPr="00B8228D">
        <w:rPr>
          <w:rFonts w:ascii="Arial" w:hAnsi="Arial" w:cs="Arial"/>
        </w:rPr>
        <w:t>00€)</w:t>
      </w:r>
    </w:p>
    <w:p w14:paraId="63C1288C" w14:textId="6A4F7AD6" w:rsidR="00841526" w:rsidRDefault="00841526" w:rsidP="00B8228D">
      <w:pPr>
        <w:pStyle w:val="Paragraphedeliste"/>
        <w:numPr>
          <w:ilvl w:val="0"/>
          <w:numId w:val="21"/>
        </w:numPr>
        <w:jc w:val="both"/>
        <w:rPr>
          <w:rFonts w:ascii="Arial" w:hAnsi="Arial" w:cs="Arial"/>
        </w:rPr>
      </w:pPr>
      <w:r w:rsidRPr="00841526">
        <w:rPr>
          <w:rFonts w:ascii="Arial" w:hAnsi="Arial" w:cs="Arial"/>
          <w:i/>
          <w:iCs/>
        </w:rPr>
        <w:t>En cas de rupture de la poche des eaux, sans mise en travail à 12h de rupture</w:t>
      </w:r>
      <w:r>
        <w:rPr>
          <w:rFonts w:ascii="Arial" w:hAnsi="Arial" w:cs="Arial"/>
        </w:rPr>
        <w:t>, l’astreinte et l’accompagnement seront facturé 600€</w:t>
      </w:r>
      <w:r w:rsidR="009D5858">
        <w:rPr>
          <w:rFonts w:ascii="Arial" w:hAnsi="Arial" w:cs="Arial"/>
        </w:rPr>
        <w:t>.</w:t>
      </w:r>
    </w:p>
    <w:p w14:paraId="5DBD7C85" w14:textId="77777777" w:rsidR="00841526" w:rsidRPr="00B8228D" w:rsidRDefault="00841526" w:rsidP="00841526">
      <w:pPr>
        <w:pStyle w:val="Paragraphedeliste"/>
        <w:ind w:left="1004"/>
        <w:jc w:val="both"/>
        <w:rPr>
          <w:rFonts w:ascii="Arial" w:hAnsi="Arial" w:cs="Arial"/>
        </w:rPr>
      </w:pPr>
    </w:p>
    <w:p w14:paraId="799DA400" w14:textId="1DD3F369" w:rsidR="00B8228D" w:rsidRDefault="00B8228D" w:rsidP="00B8228D">
      <w:pPr>
        <w:pStyle w:val="Paragraphedeliste"/>
        <w:numPr>
          <w:ilvl w:val="0"/>
          <w:numId w:val="18"/>
        </w:numPr>
        <w:rPr>
          <w:rFonts w:ascii="Arial" w:hAnsi="Arial" w:cs="Arial"/>
        </w:rPr>
      </w:pPr>
      <w:r w:rsidRPr="00841526">
        <w:rPr>
          <w:rFonts w:ascii="Arial" w:hAnsi="Arial" w:cs="Arial"/>
          <w:u w:val="single"/>
        </w:rPr>
        <w:t>Pendant le travail</w:t>
      </w:r>
      <w:r>
        <w:rPr>
          <w:rFonts w:ascii="Arial" w:hAnsi="Arial" w:cs="Arial"/>
        </w:rPr>
        <w:t> :</w:t>
      </w:r>
    </w:p>
    <w:p w14:paraId="672DC288" w14:textId="77777777" w:rsidR="009D5858" w:rsidRDefault="009D5858" w:rsidP="009D5858">
      <w:pPr>
        <w:pStyle w:val="Paragraphedeliste"/>
        <w:ind w:left="644"/>
        <w:rPr>
          <w:rFonts w:ascii="Arial" w:hAnsi="Arial" w:cs="Arial"/>
        </w:rPr>
      </w:pPr>
    </w:p>
    <w:p w14:paraId="2FA99EEB" w14:textId="6B318BCC" w:rsidR="004B2857" w:rsidRPr="00B8228D" w:rsidRDefault="004B2857" w:rsidP="00F62F92">
      <w:pPr>
        <w:pStyle w:val="Paragraphedeliste"/>
        <w:numPr>
          <w:ilvl w:val="0"/>
          <w:numId w:val="21"/>
        </w:numPr>
        <w:jc w:val="both"/>
        <w:rPr>
          <w:rFonts w:ascii="Arial" w:hAnsi="Arial" w:cs="Arial"/>
        </w:rPr>
      </w:pPr>
      <w:r w:rsidRPr="00B8228D">
        <w:rPr>
          <w:rFonts w:ascii="Arial" w:hAnsi="Arial" w:cs="Arial"/>
        </w:rPr>
        <w:t>Si une décision de transfert est prise au moment de l’évaluation initiale lors du pré-travail / mise en travail ou simple rupture de la poche des eaux, alors cela sera considéré comme une visite prénatale et le suivi du travail ne sera pas facturé. L’astreinte vous sera facturée (</w:t>
      </w:r>
      <w:r w:rsidR="00841526">
        <w:rPr>
          <w:rFonts w:ascii="Arial" w:hAnsi="Arial" w:cs="Arial"/>
        </w:rPr>
        <w:t>400</w:t>
      </w:r>
      <w:r w:rsidRPr="00B8228D">
        <w:rPr>
          <w:rFonts w:ascii="Arial" w:hAnsi="Arial" w:cs="Arial"/>
        </w:rPr>
        <w:t>€).</w:t>
      </w:r>
    </w:p>
    <w:p w14:paraId="19426E39" w14:textId="5F893093" w:rsidR="004B2857" w:rsidRPr="00F62F92" w:rsidRDefault="004B2857" w:rsidP="00F62F92">
      <w:pPr>
        <w:pStyle w:val="Paragraphedeliste"/>
        <w:numPr>
          <w:ilvl w:val="0"/>
          <w:numId w:val="21"/>
        </w:numPr>
        <w:jc w:val="both"/>
        <w:rPr>
          <w:rFonts w:ascii="Arial" w:hAnsi="Arial" w:cs="Arial"/>
        </w:rPr>
      </w:pPr>
      <w:r w:rsidRPr="00F62F92">
        <w:rPr>
          <w:rFonts w:ascii="Arial" w:hAnsi="Arial" w:cs="Arial"/>
        </w:rPr>
        <w:t>Si lors de cette première évaluation il est décidé de poursuivre le suivi ensemble, alors le suivi</w:t>
      </w:r>
      <w:r w:rsidR="00462344" w:rsidRPr="00F62F92">
        <w:rPr>
          <w:rFonts w:ascii="Arial" w:hAnsi="Arial" w:cs="Arial"/>
        </w:rPr>
        <w:t xml:space="preserve"> </w:t>
      </w:r>
      <w:r w:rsidRPr="00F62F92">
        <w:rPr>
          <w:rFonts w:ascii="Arial" w:hAnsi="Arial" w:cs="Arial"/>
        </w:rPr>
        <w:t>de travail sera f</w:t>
      </w:r>
      <w:r w:rsidR="00F62F92">
        <w:rPr>
          <w:rFonts w:ascii="Arial" w:hAnsi="Arial" w:cs="Arial"/>
        </w:rPr>
        <w:t xml:space="preserve">acturé quelle que soit la durée </w:t>
      </w:r>
      <w:r w:rsidRPr="00F62F92">
        <w:rPr>
          <w:rFonts w:ascii="Arial" w:hAnsi="Arial" w:cs="Arial"/>
        </w:rPr>
        <w:t>de l’accouchement, et même si l’accouchement se termine par un transfert auprès de l’équipe de la maternité. (</w:t>
      </w:r>
      <w:r w:rsidR="00841526">
        <w:rPr>
          <w:rFonts w:ascii="Arial" w:hAnsi="Arial" w:cs="Arial"/>
        </w:rPr>
        <w:t>8</w:t>
      </w:r>
      <w:r w:rsidRPr="00F62F92">
        <w:rPr>
          <w:rFonts w:ascii="Arial" w:hAnsi="Arial" w:cs="Arial"/>
        </w:rPr>
        <w:t>00€)</w:t>
      </w:r>
    </w:p>
    <w:p w14:paraId="248B33CF" w14:textId="77777777" w:rsidR="00624421" w:rsidRDefault="00624421" w:rsidP="00D7781B">
      <w:pPr>
        <w:rPr>
          <w:rFonts w:ascii="Arial" w:hAnsi="Arial" w:cs="Arial"/>
        </w:rPr>
      </w:pPr>
    </w:p>
    <w:p w14:paraId="7F582752" w14:textId="6132E9CE" w:rsidR="00624421" w:rsidRDefault="00E4403F" w:rsidP="00E4403F">
      <w:pPr>
        <w:rPr>
          <w:rFonts w:ascii="Arial" w:hAnsi="Arial" w:cs="Arial"/>
        </w:rPr>
      </w:pPr>
      <w:r>
        <w:rPr>
          <w:rFonts w:ascii="Arial" w:hAnsi="Arial" w:cs="Arial"/>
        </w:rPr>
        <w:t>Après lecture et réfl</w:t>
      </w:r>
      <w:r w:rsidR="006B536A">
        <w:rPr>
          <w:rFonts w:ascii="Arial" w:hAnsi="Arial" w:cs="Arial"/>
        </w:rPr>
        <w:t xml:space="preserve">exion, ce contrat est établi le </w:t>
      </w:r>
      <w:r w:rsidR="00E07ECB">
        <w:rPr>
          <w:rFonts w:ascii="Arial" w:hAnsi="Arial" w:cs="Arial"/>
        </w:rPr>
        <w:fldChar w:fldCharType="begin"/>
      </w:r>
      <w:r w:rsidR="006B536A">
        <w:rPr>
          <w:rFonts w:ascii="Arial" w:hAnsi="Arial" w:cs="Arial"/>
        </w:rPr>
        <w:instrText xml:space="preserve"> TIME \@ "d MMMM yyyy" </w:instrText>
      </w:r>
      <w:r w:rsidR="00E07ECB">
        <w:rPr>
          <w:rFonts w:ascii="Arial" w:hAnsi="Arial" w:cs="Arial"/>
        </w:rPr>
        <w:fldChar w:fldCharType="separate"/>
      </w:r>
      <w:r w:rsidR="00841526">
        <w:rPr>
          <w:rFonts w:ascii="Arial" w:hAnsi="Arial" w:cs="Arial"/>
          <w:noProof/>
        </w:rPr>
        <w:t>21 février 2020</w:t>
      </w:r>
      <w:r w:rsidR="00E07ECB">
        <w:rPr>
          <w:rFonts w:ascii="Arial" w:hAnsi="Arial" w:cs="Arial"/>
        </w:rPr>
        <w:fldChar w:fldCharType="end"/>
      </w:r>
      <w:r w:rsidR="00061594">
        <w:rPr>
          <w:rFonts w:ascii="Arial" w:hAnsi="Arial" w:cs="Arial"/>
        </w:rPr>
        <w:t xml:space="preserve"> </w:t>
      </w:r>
      <w:r>
        <w:rPr>
          <w:rFonts w:ascii="Arial" w:hAnsi="Arial" w:cs="Arial"/>
        </w:rPr>
        <w:t xml:space="preserve">pour le PT </w:t>
      </w:r>
      <w:r w:rsidR="005D489D">
        <w:rPr>
          <w:rFonts w:ascii="Arial" w:hAnsi="Arial" w:cs="Arial"/>
        </w:rPr>
        <w:t>d’Annecy</w:t>
      </w:r>
      <w:r>
        <w:rPr>
          <w:rFonts w:ascii="Arial" w:hAnsi="Arial" w:cs="Arial"/>
        </w:rPr>
        <w:t>, entre :</w:t>
      </w:r>
      <w:r w:rsidR="00624421">
        <w:rPr>
          <w:rFonts w:ascii="Arial" w:hAnsi="Arial" w:cs="Arial"/>
        </w:rPr>
        <w:t xml:space="preserve"> </w:t>
      </w:r>
    </w:p>
    <w:p w14:paraId="73E96780" w14:textId="77777777" w:rsidR="00CE4296" w:rsidRDefault="00CE4296" w:rsidP="00E4403F">
      <w:pPr>
        <w:rPr>
          <w:rFonts w:ascii="Arial" w:hAnsi="Arial" w:cs="Arial"/>
        </w:rPr>
      </w:pPr>
    </w:p>
    <w:tbl>
      <w:tblPr>
        <w:tblStyle w:val="Grilledutableau"/>
        <w:tblW w:w="0" w:type="auto"/>
        <w:tblLook w:val="04A0" w:firstRow="1" w:lastRow="0" w:firstColumn="1" w:lastColumn="0" w:noHBand="0" w:noVBand="1"/>
      </w:tblPr>
      <w:tblGrid>
        <w:gridCol w:w="1948"/>
        <w:gridCol w:w="1953"/>
        <w:gridCol w:w="1948"/>
        <w:gridCol w:w="1952"/>
        <w:gridCol w:w="1935"/>
      </w:tblGrid>
      <w:tr w:rsidR="005D489D" w14:paraId="5CAA3321" w14:textId="77777777" w:rsidTr="005D489D">
        <w:tc>
          <w:tcPr>
            <w:tcW w:w="1977" w:type="dxa"/>
          </w:tcPr>
          <w:p w14:paraId="452AFA6E" w14:textId="07FA22D3" w:rsidR="005D489D" w:rsidRDefault="005D489D" w:rsidP="00624421">
            <w:pPr>
              <w:rPr>
                <w:rFonts w:ascii="Arial" w:hAnsi="Arial" w:cs="Arial"/>
              </w:rPr>
            </w:pPr>
            <w:r>
              <w:rPr>
                <w:rFonts w:ascii="Arial" w:hAnsi="Arial" w:cs="Arial"/>
              </w:rPr>
              <w:t>Mme Berthier-Duboz Marion</w:t>
            </w:r>
          </w:p>
        </w:tc>
        <w:tc>
          <w:tcPr>
            <w:tcW w:w="1977" w:type="dxa"/>
          </w:tcPr>
          <w:p w14:paraId="1CD61C0A" w14:textId="2216ABD5" w:rsidR="005D489D" w:rsidRDefault="005D489D" w:rsidP="00624421">
            <w:pPr>
              <w:rPr>
                <w:rFonts w:ascii="Arial" w:hAnsi="Arial" w:cs="Arial"/>
              </w:rPr>
            </w:pPr>
            <w:r>
              <w:rPr>
                <w:rFonts w:ascii="Arial" w:hAnsi="Arial" w:cs="Arial"/>
              </w:rPr>
              <w:t xml:space="preserve">Mme </w:t>
            </w:r>
            <w:proofErr w:type="spellStart"/>
            <w:r>
              <w:rPr>
                <w:rFonts w:ascii="Arial" w:hAnsi="Arial" w:cs="Arial"/>
              </w:rPr>
              <w:t>Orso</w:t>
            </w:r>
            <w:proofErr w:type="spellEnd"/>
            <w:r>
              <w:rPr>
                <w:rFonts w:ascii="Arial" w:hAnsi="Arial" w:cs="Arial"/>
              </w:rPr>
              <w:t>-Marchand Pauline</w:t>
            </w:r>
          </w:p>
        </w:tc>
        <w:tc>
          <w:tcPr>
            <w:tcW w:w="1977" w:type="dxa"/>
          </w:tcPr>
          <w:p w14:paraId="5CFE6972" w14:textId="5ACAC02D" w:rsidR="005D489D" w:rsidRDefault="005D489D" w:rsidP="00624421">
            <w:pPr>
              <w:rPr>
                <w:rFonts w:ascii="Arial" w:hAnsi="Arial" w:cs="Arial"/>
              </w:rPr>
            </w:pPr>
            <w:r>
              <w:rPr>
                <w:rFonts w:ascii="Arial" w:hAnsi="Arial" w:cs="Arial"/>
              </w:rPr>
              <w:t>Mme Gauthier Sophie</w:t>
            </w:r>
          </w:p>
        </w:tc>
        <w:tc>
          <w:tcPr>
            <w:tcW w:w="1977" w:type="dxa"/>
          </w:tcPr>
          <w:p w14:paraId="2F3B6839" w14:textId="77777777" w:rsidR="005D489D" w:rsidRDefault="005D489D" w:rsidP="00624421">
            <w:pPr>
              <w:rPr>
                <w:rFonts w:ascii="Arial" w:hAnsi="Arial" w:cs="Arial"/>
              </w:rPr>
            </w:pPr>
            <w:r>
              <w:rPr>
                <w:rFonts w:ascii="Arial" w:hAnsi="Arial" w:cs="Arial"/>
              </w:rPr>
              <w:t xml:space="preserve">Mme </w:t>
            </w:r>
            <w:proofErr w:type="spellStart"/>
            <w:r>
              <w:rPr>
                <w:rFonts w:ascii="Arial" w:hAnsi="Arial" w:cs="Arial"/>
              </w:rPr>
              <w:t>Garancini</w:t>
            </w:r>
            <w:proofErr w:type="spellEnd"/>
          </w:p>
          <w:p w14:paraId="27203500" w14:textId="2634BF2A" w:rsidR="005D489D" w:rsidRDefault="005D489D" w:rsidP="00624421">
            <w:pPr>
              <w:rPr>
                <w:rFonts w:ascii="Arial" w:hAnsi="Arial" w:cs="Arial"/>
              </w:rPr>
            </w:pPr>
            <w:r>
              <w:rPr>
                <w:rFonts w:ascii="Arial" w:hAnsi="Arial" w:cs="Arial"/>
              </w:rPr>
              <w:t>Emeline</w:t>
            </w:r>
          </w:p>
        </w:tc>
        <w:tc>
          <w:tcPr>
            <w:tcW w:w="1978" w:type="dxa"/>
          </w:tcPr>
          <w:p w14:paraId="199DFAC6" w14:textId="50967FEE" w:rsidR="005D489D" w:rsidRDefault="005D489D" w:rsidP="00624421">
            <w:pPr>
              <w:rPr>
                <w:rFonts w:ascii="Arial" w:hAnsi="Arial" w:cs="Arial"/>
              </w:rPr>
            </w:pPr>
            <w:r>
              <w:rPr>
                <w:rFonts w:ascii="Arial" w:hAnsi="Arial" w:cs="Arial"/>
              </w:rPr>
              <w:t>Mme</w:t>
            </w:r>
          </w:p>
        </w:tc>
      </w:tr>
      <w:tr w:rsidR="005D489D" w14:paraId="1A7BAA92" w14:textId="77777777" w:rsidTr="005D489D">
        <w:tc>
          <w:tcPr>
            <w:tcW w:w="1977" w:type="dxa"/>
          </w:tcPr>
          <w:p w14:paraId="0878517B" w14:textId="151A1F70" w:rsidR="005D489D" w:rsidRDefault="005D489D" w:rsidP="00624421">
            <w:pPr>
              <w:rPr>
                <w:rFonts w:ascii="Arial" w:hAnsi="Arial" w:cs="Arial"/>
              </w:rPr>
            </w:pPr>
          </w:p>
        </w:tc>
        <w:tc>
          <w:tcPr>
            <w:tcW w:w="1977" w:type="dxa"/>
          </w:tcPr>
          <w:p w14:paraId="0ADAA305" w14:textId="77777777" w:rsidR="005D489D" w:rsidRDefault="005D489D" w:rsidP="00624421">
            <w:pPr>
              <w:rPr>
                <w:rFonts w:ascii="Arial" w:hAnsi="Arial" w:cs="Arial"/>
              </w:rPr>
            </w:pPr>
          </w:p>
        </w:tc>
        <w:tc>
          <w:tcPr>
            <w:tcW w:w="1977" w:type="dxa"/>
          </w:tcPr>
          <w:p w14:paraId="00ACA74D" w14:textId="77777777" w:rsidR="005D489D" w:rsidRDefault="005D489D" w:rsidP="00624421">
            <w:pPr>
              <w:rPr>
                <w:rFonts w:ascii="Arial" w:hAnsi="Arial" w:cs="Arial"/>
              </w:rPr>
            </w:pPr>
          </w:p>
        </w:tc>
        <w:tc>
          <w:tcPr>
            <w:tcW w:w="1977" w:type="dxa"/>
          </w:tcPr>
          <w:p w14:paraId="7A9AD616" w14:textId="77777777" w:rsidR="005D489D" w:rsidRDefault="005D489D" w:rsidP="00624421">
            <w:pPr>
              <w:rPr>
                <w:rFonts w:ascii="Arial" w:hAnsi="Arial" w:cs="Arial"/>
              </w:rPr>
            </w:pPr>
          </w:p>
        </w:tc>
        <w:tc>
          <w:tcPr>
            <w:tcW w:w="1978" w:type="dxa"/>
          </w:tcPr>
          <w:p w14:paraId="38B6A6DA" w14:textId="5EA9419E" w:rsidR="005D489D" w:rsidRDefault="005D489D" w:rsidP="00624421">
            <w:pPr>
              <w:rPr>
                <w:rFonts w:ascii="Arial" w:hAnsi="Arial" w:cs="Arial"/>
              </w:rPr>
            </w:pPr>
            <w:r>
              <w:rPr>
                <w:rFonts w:ascii="Arial" w:hAnsi="Arial" w:cs="Arial"/>
              </w:rPr>
              <w:t>M</w:t>
            </w:r>
          </w:p>
          <w:p w14:paraId="748E45FC" w14:textId="77777777" w:rsidR="005D489D" w:rsidRDefault="005D489D" w:rsidP="00624421">
            <w:pPr>
              <w:rPr>
                <w:rFonts w:ascii="Arial" w:hAnsi="Arial" w:cs="Arial"/>
              </w:rPr>
            </w:pPr>
          </w:p>
          <w:p w14:paraId="21141523" w14:textId="77777777" w:rsidR="005D489D" w:rsidRDefault="005D489D" w:rsidP="00624421">
            <w:pPr>
              <w:rPr>
                <w:rFonts w:ascii="Arial" w:hAnsi="Arial" w:cs="Arial"/>
              </w:rPr>
            </w:pPr>
          </w:p>
        </w:tc>
      </w:tr>
    </w:tbl>
    <w:p w14:paraId="698359ED" w14:textId="77777777" w:rsidR="00CE4296" w:rsidRDefault="00CE4296" w:rsidP="00624421">
      <w:pPr>
        <w:rPr>
          <w:rFonts w:ascii="Arial" w:hAnsi="Arial" w:cs="Arial"/>
        </w:rPr>
      </w:pPr>
    </w:p>
    <w:p w14:paraId="6F1DD9D2" w14:textId="77777777" w:rsidR="00CE4296" w:rsidRDefault="00CE4296" w:rsidP="00624421">
      <w:pPr>
        <w:rPr>
          <w:rFonts w:ascii="Arial" w:hAnsi="Arial" w:cs="Arial"/>
        </w:rPr>
      </w:pPr>
    </w:p>
    <w:sectPr w:rsidR="00CE4296" w:rsidSect="00046C3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2D0A" w14:textId="77777777" w:rsidR="00934A7D" w:rsidRDefault="00934A7D" w:rsidP="00527165">
      <w:r>
        <w:separator/>
      </w:r>
    </w:p>
  </w:endnote>
  <w:endnote w:type="continuationSeparator" w:id="0">
    <w:p w14:paraId="329680A9" w14:textId="77777777" w:rsidR="00934A7D" w:rsidRDefault="00934A7D" w:rsidP="0052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94B3" w14:textId="77777777" w:rsidR="00934A7D" w:rsidRDefault="00934A7D" w:rsidP="00527165">
      <w:r>
        <w:separator/>
      </w:r>
    </w:p>
  </w:footnote>
  <w:footnote w:type="continuationSeparator" w:id="0">
    <w:p w14:paraId="4615DB12" w14:textId="77777777" w:rsidR="00934A7D" w:rsidRDefault="00934A7D" w:rsidP="0052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B75"/>
    <w:multiLevelType w:val="hybridMultilevel"/>
    <w:tmpl w:val="BBA63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74FA1"/>
    <w:multiLevelType w:val="hybridMultilevel"/>
    <w:tmpl w:val="37C83B20"/>
    <w:lvl w:ilvl="0" w:tplc="DADA59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B5827"/>
    <w:multiLevelType w:val="multilevel"/>
    <w:tmpl w:val="3E38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521E4"/>
    <w:multiLevelType w:val="hybridMultilevel"/>
    <w:tmpl w:val="ED7898A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8215DE9"/>
    <w:multiLevelType w:val="hybridMultilevel"/>
    <w:tmpl w:val="F758B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6617B8"/>
    <w:multiLevelType w:val="hybridMultilevel"/>
    <w:tmpl w:val="27E4A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594A7E"/>
    <w:multiLevelType w:val="hybridMultilevel"/>
    <w:tmpl w:val="F0209FC8"/>
    <w:lvl w:ilvl="0" w:tplc="DADA599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03A6B34"/>
    <w:multiLevelType w:val="hybridMultilevel"/>
    <w:tmpl w:val="3F340480"/>
    <w:lvl w:ilvl="0" w:tplc="DADA59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06EC1"/>
    <w:multiLevelType w:val="hybridMultilevel"/>
    <w:tmpl w:val="5DFC0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85F11"/>
    <w:multiLevelType w:val="hybridMultilevel"/>
    <w:tmpl w:val="03AA0080"/>
    <w:lvl w:ilvl="0" w:tplc="DADA59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655EE"/>
    <w:multiLevelType w:val="hybridMultilevel"/>
    <w:tmpl w:val="2534999E"/>
    <w:lvl w:ilvl="0" w:tplc="DADA599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B283E23"/>
    <w:multiLevelType w:val="hybridMultilevel"/>
    <w:tmpl w:val="44F6FB66"/>
    <w:lvl w:ilvl="0" w:tplc="43E4E762">
      <w:start w:val="2"/>
      <w:numFmt w:val="decimal"/>
      <w:lvlText w:val="%1."/>
      <w:lvlJc w:val="left"/>
      <w:pPr>
        <w:ind w:left="2880" w:hanging="360"/>
      </w:pPr>
      <w:rPr>
        <w:rFonts w:hint="default"/>
        <w:u w:val="none"/>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2" w15:restartNumberingAfterBreak="0">
    <w:nsid w:val="3FDA5280"/>
    <w:multiLevelType w:val="hybridMultilevel"/>
    <w:tmpl w:val="71D094B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767CE56A">
      <w:start w:val="1"/>
      <w:numFmt w:val="decimal"/>
      <w:pStyle w:val="Titre2"/>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F8F6340"/>
    <w:multiLevelType w:val="hybridMultilevel"/>
    <w:tmpl w:val="318C2D88"/>
    <w:lvl w:ilvl="0" w:tplc="DADA59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5B3A7E"/>
    <w:multiLevelType w:val="hybridMultilevel"/>
    <w:tmpl w:val="5AF6E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F14E13"/>
    <w:multiLevelType w:val="hybridMultilevel"/>
    <w:tmpl w:val="CBBA4C8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9A8558C"/>
    <w:multiLevelType w:val="hybridMultilevel"/>
    <w:tmpl w:val="337EC7C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CE74850"/>
    <w:multiLevelType w:val="hybridMultilevel"/>
    <w:tmpl w:val="CFDEF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945E1"/>
    <w:multiLevelType w:val="hybridMultilevel"/>
    <w:tmpl w:val="741CE904"/>
    <w:lvl w:ilvl="0" w:tplc="B53A0E9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3"/>
  </w:num>
  <w:num w:numId="5">
    <w:abstractNumId w:val="9"/>
  </w:num>
  <w:num w:numId="6">
    <w:abstractNumId w:val="11"/>
  </w:num>
  <w:num w:numId="7">
    <w:abstractNumId w:val="1"/>
  </w:num>
  <w:num w:numId="8">
    <w:abstractNumId w:val="13"/>
  </w:num>
  <w:num w:numId="9">
    <w:abstractNumId w:val="6"/>
  </w:num>
  <w:num w:numId="10">
    <w:abstractNumId w:val="7"/>
  </w:num>
  <w:num w:numId="11">
    <w:abstractNumId w:val="10"/>
  </w:num>
  <w:num w:numId="12">
    <w:abstractNumId w:val="2"/>
  </w:num>
  <w:num w:numId="13">
    <w:abstractNumId w:val="17"/>
  </w:num>
  <w:num w:numId="14">
    <w:abstractNumId w:val="5"/>
  </w:num>
  <w:num w:numId="15">
    <w:abstractNumId w:val="15"/>
  </w:num>
  <w:num w:numId="16">
    <w:abstractNumId w:val="8"/>
  </w:num>
  <w:num w:numId="17">
    <w:abstractNumId w:val="4"/>
  </w:num>
  <w:num w:numId="18">
    <w:abstractNumId w:val="16"/>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3F"/>
    <w:rsid w:val="000362F1"/>
    <w:rsid w:val="00046C32"/>
    <w:rsid w:val="00051649"/>
    <w:rsid w:val="0005524C"/>
    <w:rsid w:val="00061594"/>
    <w:rsid w:val="00080957"/>
    <w:rsid w:val="00093ABE"/>
    <w:rsid w:val="00097207"/>
    <w:rsid w:val="000A60EF"/>
    <w:rsid w:val="000B6821"/>
    <w:rsid w:val="000E2D39"/>
    <w:rsid w:val="0010026B"/>
    <w:rsid w:val="001414E9"/>
    <w:rsid w:val="00185850"/>
    <w:rsid w:val="001B29E0"/>
    <w:rsid w:val="00204FF3"/>
    <w:rsid w:val="00206098"/>
    <w:rsid w:val="00213547"/>
    <w:rsid w:val="0025694A"/>
    <w:rsid w:val="002663ED"/>
    <w:rsid w:val="00281BE5"/>
    <w:rsid w:val="00283D50"/>
    <w:rsid w:val="002A64E9"/>
    <w:rsid w:val="002B3820"/>
    <w:rsid w:val="003077E7"/>
    <w:rsid w:val="00323640"/>
    <w:rsid w:val="00330728"/>
    <w:rsid w:val="00330BA5"/>
    <w:rsid w:val="003506C1"/>
    <w:rsid w:val="003B5673"/>
    <w:rsid w:val="00407CAF"/>
    <w:rsid w:val="0043122B"/>
    <w:rsid w:val="004371DD"/>
    <w:rsid w:val="00444404"/>
    <w:rsid w:val="00462344"/>
    <w:rsid w:val="00484CAE"/>
    <w:rsid w:val="004956C6"/>
    <w:rsid w:val="004B2857"/>
    <w:rsid w:val="004E30CE"/>
    <w:rsid w:val="00510575"/>
    <w:rsid w:val="00513116"/>
    <w:rsid w:val="00527165"/>
    <w:rsid w:val="0058541F"/>
    <w:rsid w:val="00592065"/>
    <w:rsid w:val="005A5056"/>
    <w:rsid w:val="005A5D9A"/>
    <w:rsid w:val="005D489D"/>
    <w:rsid w:val="005D6576"/>
    <w:rsid w:val="0060028D"/>
    <w:rsid w:val="00624421"/>
    <w:rsid w:val="006444BB"/>
    <w:rsid w:val="00647959"/>
    <w:rsid w:val="00673E95"/>
    <w:rsid w:val="006815AE"/>
    <w:rsid w:val="00683CDB"/>
    <w:rsid w:val="006B209D"/>
    <w:rsid w:val="006B536A"/>
    <w:rsid w:val="006C5C11"/>
    <w:rsid w:val="006C7C1D"/>
    <w:rsid w:val="006E171D"/>
    <w:rsid w:val="006E4AB5"/>
    <w:rsid w:val="00743FFD"/>
    <w:rsid w:val="0078315E"/>
    <w:rsid w:val="0079693E"/>
    <w:rsid w:val="007A4A52"/>
    <w:rsid w:val="007A6BE2"/>
    <w:rsid w:val="007E13D3"/>
    <w:rsid w:val="007E23FE"/>
    <w:rsid w:val="008065B2"/>
    <w:rsid w:val="00816F38"/>
    <w:rsid w:val="00841526"/>
    <w:rsid w:val="00867EE6"/>
    <w:rsid w:val="00870771"/>
    <w:rsid w:val="008A1464"/>
    <w:rsid w:val="008D36A4"/>
    <w:rsid w:val="0090373A"/>
    <w:rsid w:val="009044A8"/>
    <w:rsid w:val="00906D96"/>
    <w:rsid w:val="00910207"/>
    <w:rsid w:val="00917FE0"/>
    <w:rsid w:val="00926FFA"/>
    <w:rsid w:val="009316D9"/>
    <w:rsid w:val="00934A7D"/>
    <w:rsid w:val="00936234"/>
    <w:rsid w:val="0093701B"/>
    <w:rsid w:val="009448D7"/>
    <w:rsid w:val="009713AB"/>
    <w:rsid w:val="00971634"/>
    <w:rsid w:val="009856EE"/>
    <w:rsid w:val="00990327"/>
    <w:rsid w:val="00996412"/>
    <w:rsid w:val="009A1595"/>
    <w:rsid w:val="009A48AC"/>
    <w:rsid w:val="009A792D"/>
    <w:rsid w:val="009C010E"/>
    <w:rsid w:val="009C144F"/>
    <w:rsid w:val="009C77C3"/>
    <w:rsid w:val="009D5858"/>
    <w:rsid w:val="009E2AAF"/>
    <w:rsid w:val="009E2E47"/>
    <w:rsid w:val="009F19D5"/>
    <w:rsid w:val="009F394A"/>
    <w:rsid w:val="00A12007"/>
    <w:rsid w:val="00A1758D"/>
    <w:rsid w:val="00A23CAE"/>
    <w:rsid w:val="00A30C94"/>
    <w:rsid w:val="00A34916"/>
    <w:rsid w:val="00A35367"/>
    <w:rsid w:val="00A46B17"/>
    <w:rsid w:val="00A5411C"/>
    <w:rsid w:val="00AA266A"/>
    <w:rsid w:val="00AA4E1B"/>
    <w:rsid w:val="00AB6E63"/>
    <w:rsid w:val="00AD26C9"/>
    <w:rsid w:val="00AE02AC"/>
    <w:rsid w:val="00AE607F"/>
    <w:rsid w:val="00AF6241"/>
    <w:rsid w:val="00B003CB"/>
    <w:rsid w:val="00B26384"/>
    <w:rsid w:val="00B2662F"/>
    <w:rsid w:val="00B54053"/>
    <w:rsid w:val="00B75A81"/>
    <w:rsid w:val="00B8228D"/>
    <w:rsid w:val="00BD7D8A"/>
    <w:rsid w:val="00BF2BD6"/>
    <w:rsid w:val="00C14680"/>
    <w:rsid w:val="00C16EA7"/>
    <w:rsid w:val="00C16FA9"/>
    <w:rsid w:val="00C2180B"/>
    <w:rsid w:val="00C23B84"/>
    <w:rsid w:val="00C40BC9"/>
    <w:rsid w:val="00C55B09"/>
    <w:rsid w:val="00C57561"/>
    <w:rsid w:val="00C6509F"/>
    <w:rsid w:val="00C66932"/>
    <w:rsid w:val="00CB384B"/>
    <w:rsid w:val="00CB6E05"/>
    <w:rsid w:val="00CB73F5"/>
    <w:rsid w:val="00CE4296"/>
    <w:rsid w:val="00D03314"/>
    <w:rsid w:val="00D13F22"/>
    <w:rsid w:val="00D213A3"/>
    <w:rsid w:val="00D558D6"/>
    <w:rsid w:val="00D72B51"/>
    <w:rsid w:val="00D7781B"/>
    <w:rsid w:val="00DB3B8A"/>
    <w:rsid w:val="00DD4000"/>
    <w:rsid w:val="00E07ECB"/>
    <w:rsid w:val="00E2477D"/>
    <w:rsid w:val="00E43CEC"/>
    <w:rsid w:val="00E4403F"/>
    <w:rsid w:val="00E46F1F"/>
    <w:rsid w:val="00EA15EF"/>
    <w:rsid w:val="00EC3564"/>
    <w:rsid w:val="00ED5F90"/>
    <w:rsid w:val="00EF6F33"/>
    <w:rsid w:val="00F007FA"/>
    <w:rsid w:val="00F04C94"/>
    <w:rsid w:val="00F228EC"/>
    <w:rsid w:val="00F32F38"/>
    <w:rsid w:val="00F41BED"/>
    <w:rsid w:val="00F44BB4"/>
    <w:rsid w:val="00F46507"/>
    <w:rsid w:val="00F62F92"/>
    <w:rsid w:val="00F76570"/>
    <w:rsid w:val="00F84832"/>
    <w:rsid w:val="00F915E5"/>
    <w:rsid w:val="00FB4216"/>
    <w:rsid w:val="00FD03AC"/>
    <w:rsid w:val="00FE46D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B9D26"/>
  <w15:docId w15:val="{70834339-A23C-4E66-B92E-2E00743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3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03314"/>
    <w:pPr>
      <w:keepNext/>
      <w:keepLines/>
      <w:numPr>
        <w:ilvl w:val="3"/>
        <w:numId w:val="2"/>
      </w:numPr>
      <w:spacing w:before="200"/>
      <w:ind w:left="36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36A"/>
    <w:pPr>
      <w:ind w:left="720"/>
      <w:contextualSpacing/>
    </w:pPr>
  </w:style>
  <w:style w:type="paragraph" w:styleId="Textedebulles">
    <w:name w:val="Balloon Text"/>
    <w:basedOn w:val="Normal"/>
    <w:link w:val="TextedebullesCar"/>
    <w:uiPriority w:val="99"/>
    <w:semiHidden/>
    <w:unhideWhenUsed/>
    <w:rsid w:val="00816F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F38"/>
    <w:rPr>
      <w:rFonts w:ascii="Segoe UI" w:eastAsia="Times New Roman" w:hAnsi="Segoe UI" w:cs="Segoe UI"/>
      <w:sz w:val="18"/>
      <w:szCs w:val="18"/>
      <w:lang w:eastAsia="fr-FR"/>
    </w:rPr>
  </w:style>
  <w:style w:type="character" w:styleId="Lienhypertexte">
    <w:name w:val="Hyperlink"/>
    <w:basedOn w:val="Policepardfaut"/>
    <w:uiPriority w:val="99"/>
    <w:unhideWhenUsed/>
    <w:rsid w:val="00D558D6"/>
    <w:rPr>
      <w:color w:val="0000FF" w:themeColor="hyperlink"/>
      <w:u w:val="single"/>
    </w:rPr>
  </w:style>
  <w:style w:type="table" w:styleId="Grilledutableau">
    <w:name w:val="Table Grid"/>
    <w:basedOn w:val="TableauNormal"/>
    <w:uiPriority w:val="59"/>
    <w:rsid w:val="00F4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815AE"/>
    <w:rPr>
      <w:color w:val="800080" w:themeColor="followedHyperlink"/>
      <w:u w:val="single"/>
    </w:rPr>
  </w:style>
  <w:style w:type="character" w:customStyle="1" w:styleId="Titre2Car">
    <w:name w:val="Titre 2 Car"/>
    <w:basedOn w:val="Policepardfaut"/>
    <w:link w:val="Titre2"/>
    <w:uiPriority w:val="9"/>
    <w:rsid w:val="00D03314"/>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unhideWhenUsed/>
    <w:rsid w:val="00527165"/>
    <w:pPr>
      <w:tabs>
        <w:tab w:val="center" w:pos="4536"/>
        <w:tab w:val="right" w:pos="9072"/>
      </w:tabs>
    </w:pPr>
  </w:style>
  <w:style w:type="character" w:customStyle="1" w:styleId="En-tteCar">
    <w:name w:val="En-tête Car"/>
    <w:basedOn w:val="Policepardfaut"/>
    <w:link w:val="En-tte"/>
    <w:uiPriority w:val="99"/>
    <w:rsid w:val="005271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27165"/>
    <w:pPr>
      <w:tabs>
        <w:tab w:val="center" w:pos="4536"/>
        <w:tab w:val="right" w:pos="9072"/>
      </w:tabs>
    </w:pPr>
  </w:style>
  <w:style w:type="character" w:customStyle="1" w:styleId="PieddepageCar">
    <w:name w:val="Pied de page Car"/>
    <w:basedOn w:val="Policepardfaut"/>
    <w:link w:val="Pieddepage"/>
    <w:uiPriority w:val="99"/>
    <w:rsid w:val="00527165"/>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5A5D9A"/>
    <w:rPr>
      <w:b/>
      <w:bCs/>
      <w:smallCaps/>
      <w:color w:val="C0504D" w:themeColor="accent2"/>
      <w:spacing w:val="5"/>
      <w:u w:val="single"/>
    </w:rPr>
  </w:style>
  <w:style w:type="character" w:customStyle="1" w:styleId="il">
    <w:name w:val="il"/>
    <w:basedOn w:val="Policepardfaut"/>
    <w:rsid w:val="00185850"/>
  </w:style>
  <w:style w:type="paragraph" w:customStyle="1" w:styleId="m-814848644895262621gmail-msolistparagraph">
    <w:name w:val="m_-814848644895262621gmail-msolistparagraph"/>
    <w:basedOn w:val="Normal"/>
    <w:rsid w:val="00185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674">
      <w:bodyDiv w:val="1"/>
      <w:marLeft w:val="0"/>
      <w:marRight w:val="0"/>
      <w:marTop w:val="0"/>
      <w:marBottom w:val="0"/>
      <w:divBdr>
        <w:top w:val="none" w:sz="0" w:space="0" w:color="auto"/>
        <w:left w:val="none" w:sz="0" w:space="0" w:color="auto"/>
        <w:bottom w:val="none" w:sz="0" w:space="0" w:color="auto"/>
        <w:right w:val="none" w:sz="0" w:space="0" w:color="auto"/>
      </w:divBdr>
    </w:div>
    <w:div w:id="218976519">
      <w:bodyDiv w:val="1"/>
      <w:marLeft w:val="0"/>
      <w:marRight w:val="0"/>
      <w:marTop w:val="0"/>
      <w:marBottom w:val="0"/>
      <w:divBdr>
        <w:top w:val="none" w:sz="0" w:space="0" w:color="auto"/>
        <w:left w:val="none" w:sz="0" w:space="0" w:color="auto"/>
        <w:bottom w:val="none" w:sz="0" w:space="0" w:color="auto"/>
        <w:right w:val="none" w:sz="0" w:space="0" w:color="auto"/>
      </w:divBdr>
    </w:div>
    <w:div w:id="18214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uttinoberthier@orang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as-sante.fr" TargetMode="External"/><Relationship Id="rId4" Type="http://schemas.openxmlformats.org/officeDocument/2006/relationships/settings" Target="settings.xml"/><Relationship Id="rId9" Type="http://schemas.openxmlformats.org/officeDocument/2006/relationships/hyperlink" Target="mailto:sf.tuttinoberthier@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CC2D-6504-43A5-878C-600FE8FE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TUTTINO</dc:creator>
  <cp:lastModifiedBy>Céline</cp:lastModifiedBy>
  <cp:revision>3</cp:revision>
  <cp:lastPrinted>2019-07-11T07:54:00Z</cp:lastPrinted>
  <dcterms:created xsi:type="dcterms:W3CDTF">2019-07-11T07:55:00Z</dcterms:created>
  <dcterms:modified xsi:type="dcterms:W3CDTF">2020-02-21T07:30:00Z</dcterms:modified>
</cp:coreProperties>
</file>